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/>
      </w:pPr>
      <w:r>
        <w:rPr/>
      </w:r>
    </w:p>
    <w:p>
      <w:pPr>
        <w:pStyle w:val="Corpodetexto"/>
        <w:ind w:left="3179" w:hanging="0"/>
        <w:rPr/>
      </w:pPr>
      <w:r>
        <w:rPr/>
        <mc:AlternateContent>
          <mc:Choice Requires="wps">
            <w:drawing>
              <wp:inline distT="0" distB="0" distL="0" distR="0" wp14:anchorId="35AF256E">
                <wp:extent cx="2907665" cy="3498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00" cy="349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85pt;height:27.4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7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31</w:t>
            </w:r>
            <w:r>
              <w:rPr/>
              <w:t>/04/01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10:00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</w:t>
            </w:r>
            <w:r>
              <w:rPr/>
              <w:t>12:30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9610" cy="40513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00" cy="404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2pt;height:31.8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papelão armazenada de forma incorreta, descoberta.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vencido </w:t>
            </w:r>
            <w:r>
              <w:rPr>
                <w:b/>
              </w:rPr>
              <w:t xml:space="preserve">óleo da marca Liza 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07</w:t>
            </w:r>
            <w:r>
              <w:rPr>
                <w:b/>
              </w:rPr>
              <w:t>/0</w:t>
            </w:r>
            <w:r>
              <w:rPr>
                <w:b/>
              </w:rPr>
              <w:t>4</w:t>
            </w:r>
            <w:r>
              <w:rPr>
                <w:b/>
              </w:rPr>
              <w:t>/2021).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produtos abertos  sem identificação (gostas de chocolate e massa pronta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Caixa de produtos abertos com incrustação.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aberto com identificação superior ao indicado pelo fabricante (doce de leite com validade de 30 dias quando o fabricante indica 15 dias)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respeitar o limite estipulado pelo fabricante.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envolvidos no processo, quanto ao preenchimento correto.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geladeira para guarda de utensílios limpos.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sem identificação e validade (sonho)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manipulado e sem identificação em câmara resfriada (muçarela e presunto)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isopor armazenada sem proteção.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armazenamento de adesivos.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queijo emmental da marca </w:t>
            </w:r>
            <w:r>
              <w:rPr>
                <w:b/>
              </w:rPr>
              <w:t xml:space="preserve">Supremo </w:t>
            </w:r>
            <w:r>
              <w:rPr>
                <w:b/>
              </w:rPr>
              <w:t>com bolor.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 produto.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prato sem identificação após aberto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torneira da pia de higienização de mãos.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</w:rPr>
              <w:t>NÃO OBSERVADO</w:t>
            </w:r>
            <w:r>
              <w:rPr>
                <w:b/>
                <w:bCs/>
              </w:rPr>
              <w:t xml:space="preserve"> (Câmara com obstrução de produtos na entrada)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colaboradora sentada em lixeira.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cadeira para colaboradora.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próximo a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água suja empossada em descanso de escova, favorecendo proliferação de bactérias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água e orientar os colaboradores sobre a proibição manter água empossada.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bancada de corte de carnes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temperatura preenchida de forma incorreta. (</w:t>
            </w:r>
            <w:r>
              <w:rPr>
                <w:b/>
              </w:rPr>
              <w:t>RECORRENTE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a forma correta de preencher.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bovina, carne suína e frango todos moídos.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borracha de vedação e excesso de gelo no freezer de gelo.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diretamente sobre 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de obstrução parcial de alarme de incêndio.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Deixar o espaço para fácil acesso caso seja necessário.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diversos produtos abertos sem identificação e validade (leite, </w:t>
            </w:r>
            <w:r>
              <w:rPr>
                <w:b/>
              </w:rPr>
              <w:t>açúcar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salada de folhas e </w:t>
            </w:r>
            <w:r>
              <w:rPr>
                <w:b/>
              </w:rPr>
              <w:t xml:space="preserve"> achocolatado em pó 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 de controle de higienização com preenchimento parcial.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Privada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Privada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bookmarkStart w:id="0" w:name="__DdeLink__826_2914665908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</w:tbl>
    <w:tbl>
      <w:tblPr>
        <w:tblStyle w:val="TableNormal"/>
        <w:tblW w:w="10797" w:type="dxa"/>
        <w:jc w:val="left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bookmarkStart w:id="1" w:name="__DdeLink__800_2956659942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LibreOffice/5.3.4.2$Windows_x86 LibreOffice_project/f82d347ccc0be322489bf7da61d7e4ad13fe2ff3</Application>
  <Pages>5</Pages>
  <Words>1193</Words>
  <Characters>7991</Characters>
  <CharactersWithSpaces>9067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2021-05-04T22:32:11Z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