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/>
      </w:pPr>
      <w:r>
        <w:rPr/>
      </w:r>
    </w:p>
    <w:p>
      <w:pPr>
        <w:pStyle w:val="Corpodetexto"/>
        <w:ind w:left="3179" w:hanging="0"/>
        <w:rPr/>
      </w:pPr>
      <w:r>
        <w:rPr/>
        <mc:AlternateContent>
          <mc:Choice Requires="wps">
            <w:drawing>
              <wp:inline distT="0" distB="0" distL="0" distR="0" wp14:anchorId="35AF256E">
                <wp:extent cx="2908935" cy="3511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440" cy="350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95pt;height:27.55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6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08</w:t>
            </w:r>
            <w:r>
              <w:rPr/>
              <w:t>/0</w:t>
            </w:r>
            <w:r>
              <w:rPr/>
              <w:t>5</w:t>
            </w:r>
            <w:r>
              <w:rPr/>
              <w:t>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13:00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5:30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0880" cy="40640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080" cy="405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3pt;height:31.9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bandeja de papelão armazenada de forma incorreta, descoberta.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 com barba.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os colaboradores quanto aos processos corretos do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Caixa de produtos abertos com incrustação.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vencido após aberto, açúcar de confeiteiro (24/04/21)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temperatura preenchida de forma incorreta.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envolvidos no processo, quanto ao preenchimento correto.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geladeira para guarda de utensílios limpos.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acumulo de gelo em freezer de produtos abertos.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freezer de produto manipulado.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Tortas rechead</w:t>
            </w:r>
            <w:r>
              <w:rPr>
                <w:b/>
              </w:rPr>
              <w:t>a</w:t>
            </w:r>
            <w:r>
              <w:rPr>
                <w:b/>
              </w:rPr>
              <w:t>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manipulado </w:t>
            </w:r>
            <w:r>
              <w:rPr>
                <w:b/>
              </w:rPr>
              <w:t>com identificação parcial (produto apenas com data de manipulação e validade, sem nome do produto)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caixas de armazenamento de adesivos.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queijo emmental da marca </w:t>
            </w:r>
            <w:r>
              <w:rPr>
                <w:b/>
              </w:rPr>
              <w:t>Regina</w:t>
            </w:r>
            <w:r>
              <w:rPr>
                <w:b/>
              </w:rPr>
              <w:t xml:space="preserve"> com bolor.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 produto.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queijo muçarela sem identificação após aberto.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</w:t>
            </w:r>
            <w:r>
              <w:rPr>
                <w:b/>
              </w:rPr>
              <w:t xml:space="preserve">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torneira da pia de higienização de mãos.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colaborador utilizando vassoura no setor. Proibido!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piso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fruta picada sem tabela nutricional (Pitaya e kiwi)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carga na balança.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colaboradora sentada em lixeira.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cadeira para colaboradora.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próximo a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trocar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água suja empossada em descanso de escova, favorecendo proliferação de bactérias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água e orientar os colaboradores sobre a proibição manter água empossada.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na torneira.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bancada de corte de carnes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planilha de temperatura preenchida de forma incorreta.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a forma correta de preencher.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produtos não condizentes com o local (Garrafa de refrigerante e catchup)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bovina, carne suína e frango todos moídos.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borracha de vedação e excesso de gelo no freezer de gelo.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(fardos de papel higiênico), encostados na parede e teto.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diretamente sobre 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estrados.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(Fita filme, bandejas de isopor 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ou armazenar nas prateleiras.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sem etiqueta de controle de troca do filtro, com presença de limo.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a validade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de obstrução parcial de alarme de incêndio.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Deixar o espaço para fácil acesso caso seja necessário.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microondas em madeira.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diversos produtos abertos sem identificação e validade (leite, açúcar,salada de folhas e  achocolatado em pó 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 w:val="false"/>
                <w:iCs w:val="false"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Saboneteira sem identificação 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permanece sem etiqueta de controle de troca do filtro.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Dispenser par sabonete danificado.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Privada sem tampa.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Privada sem tampa.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piso.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bookmarkStart w:id="0" w:name="__DdeLink__826_2914665908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Paragraph"/>
              <w:rPr/>
            </w:pPr>
            <w:bookmarkStart w:id="1" w:name="__DdeLink__800_2956659942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LibreOffice/5.3.4.2$Windows_x86 LibreOffice_project/f82d347ccc0be322489bf7da61d7e4ad13fe2ff3</Application>
  <Pages>5</Pages>
  <Words>1181</Words>
  <Characters>7899</Characters>
  <CharactersWithSpaces>8968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2021-05-12T22:35:40Z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