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7.jpeg" ContentType="image/jpeg"/>
  <Override PartName="/word/media/image1.png" ContentType="image/pn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media/image17.jpeg" ContentType="image/jpeg"/>
  <Override PartName="/word/media/image18.jpeg" ContentType="image/jpeg"/>
  <Override PartName="/word/media/image19.jpeg" ContentType="image/jpeg"/>
  <Override PartName="/word/media/image20.jpeg" ContentType="image/jpeg"/>
  <Override PartName="/word/media/image21.jpeg" ContentType="image/jpeg"/>
  <Override PartName="/word/media/image22.jpeg" ContentType="image/jpeg"/>
  <Override PartName="/word/media/image23.jpeg" ContentType="image/jpeg"/>
  <Override PartName="/word/media/image24.jpeg" ContentType="image/jpeg"/>
  <Override PartName="/word/media/image25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Corpodetexto"/>
        <w:ind w:left="3179" w:right="0" w:hanging="0"/>
        <w:rPr/>
      </w:pPr>
      <w:r/>
      <w:r>
        <w:rPr/>
        <w:t xml:space="preserve">De </w:t>
      </w:r>
      <w:r>
        <w:rPr/>
        <mc:AlternateContent>
          <mc:Choice Requires="wps">
            <w:drawing>
              <wp:inline distT="0" distB="0" distL="0" distR="0">
                <wp:extent cx="2922270" cy="364490"/>
                <wp:effectExtent l="0" t="0" r="0" b="0"/>
                <wp:docPr id="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760" cy="363960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tabs>
                                <w:tab w:val="left" w:pos="1484" w:leader="none"/>
                                <w:tab w:val="left" w:pos="4441" w:leader="none"/>
                              </w:tabs>
                              <w:spacing w:before="70" w:after="0"/>
                              <w:ind w:left="116" w:right="0" w:hanging="0"/>
                              <w:rPr/>
                            </w:pPr>
                            <w:r>
                              <w:rPr>
                                <w:b/>
                                <w:color w:val="00000A"/>
                                <w:sz w:val="28"/>
                                <w:highlight w:val="darkYellow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sz w:val="28"/>
                                <w:highlight w:val="darkYellow"/>
                              </w:rPr>
                              <w:tab/>
                              <w:t>Visita</w:t>
                            </w:r>
                            <w:r>
                              <w:rPr>
                                <w:b/>
                                <w:color w:val="00000A"/>
                                <w:spacing w:val="-8"/>
                                <w:sz w:val="28"/>
                                <w:highlight w:val="darkYellow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sz w:val="28"/>
                                <w:highlight w:val="darkYellow"/>
                              </w:rPr>
                              <w:t>Técnica</w:t>
                              <w:tab/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shape_0" stroked="t" style="position:absolute;margin-left:0pt;margin-top:0pt;width:230pt;height:28.6pt">
                <w10:wrap type="square"/>
                <v:fill o:detectmouseclick="t" on="false"/>
                <v:stroke color="black" weight="9360" joinstyle="miter" endcap="flat"/>
                <v:textbox>
                  <w:txbxContent>
                    <w:p>
                      <w:pPr>
                        <w:pStyle w:val="Contedodoquadro"/>
                        <w:tabs>
                          <w:tab w:val="left" w:pos="1484" w:leader="none"/>
                          <w:tab w:val="left" w:pos="4441" w:leader="none"/>
                        </w:tabs>
                        <w:spacing w:before="70" w:after="0"/>
                        <w:ind w:left="116" w:right="0" w:hanging="0"/>
                        <w:rPr/>
                      </w:pPr>
                      <w:r>
                        <w:rPr>
                          <w:b/>
                          <w:color w:val="00000A"/>
                          <w:sz w:val="28"/>
                          <w:highlight w:val="darkYellow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sz w:val="28"/>
                          <w:highlight w:val="darkYellow"/>
                        </w:rPr>
                        <w:tab/>
                        <w:t>Visita</w:t>
                      </w:r>
                      <w:r>
                        <w:rPr>
                          <w:b/>
                          <w:color w:val="00000A"/>
                          <w:spacing w:val="-8"/>
                          <w:sz w:val="28"/>
                          <w:highlight w:val="darkYellow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sz w:val="28"/>
                          <w:highlight w:val="darkYellow"/>
                        </w:rPr>
                        <w:t>Técnica</w:t>
                        <w:tab/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Corpodetexto"/>
        <w:ind w:left="3179" w:right="0" w:hanging="0"/>
        <w:rPr>
          <w:rFonts w:ascii="Times New Roman" w:hAnsi="Times New Roman"/>
          <w:b w:val="false"/>
          <w:b w:val="false"/>
          <w:sz w:val="29"/>
        </w:rPr>
      </w:pPr>
      <w:r>
        <w:rPr>
          <w:rFonts w:ascii="Times New Roman" w:hAnsi="Times New Roman"/>
          <w:b w:val="false"/>
          <w:sz w:val="29"/>
        </w:rPr>
        <w:drawing>
          <wp:anchor behindDoc="0" distT="0" distB="0" distL="0" distR="0" simplePos="0" locked="0" layoutInCell="1" allowOverlap="1" relativeHeight="2">
            <wp:simplePos x="0" y="0"/>
            <wp:positionH relativeFrom="page">
              <wp:posOffset>742950</wp:posOffset>
            </wp:positionH>
            <wp:positionV relativeFrom="paragraph">
              <wp:posOffset>240030</wp:posOffset>
            </wp:positionV>
            <wp:extent cx="2345690" cy="783590"/>
            <wp:effectExtent l="0" t="0" r="0" b="0"/>
            <wp:wrapTopAndBottom/>
            <wp:docPr id="3" name="image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.pn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90" cy="783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orpodetexto"/>
        <w:rPr>
          <w:rFonts w:ascii="Times New Roman" w:hAnsi="Times New Roman"/>
          <w:b w:val="false"/>
          <w:b w:val="false"/>
          <w:sz w:val="22"/>
        </w:rPr>
      </w:pPr>
      <w:r>
        <w:rPr>
          <w:rFonts w:ascii="Times New Roman" w:hAnsi="Times New Roman"/>
          <w:b w:val="false"/>
          <w:sz w:val="22"/>
        </w:rPr>
      </w:r>
    </w:p>
    <w:tbl>
      <w:tblPr>
        <w:tblW w:w="10803" w:type="dxa"/>
        <w:jc w:val="left"/>
        <w:tblInd w:w="-38" w:type="dxa"/>
        <w:tblBorders>
          <w:top w:val="single" w:sz="4" w:space="0" w:color="000001"/>
          <w:left w:val="single" w:sz="4" w:space="0" w:color="000001"/>
        </w:tblBorders>
        <w:tblCellMar>
          <w:top w:w="0" w:type="dxa"/>
          <w:left w:w="-5" w:type="dxa"/>
          <w:bottom w:w="0" w:type="dxa"/>
          <w:right w:w="108" w:type="dxa"/>
        </w:tblCellMar>
      </w:tblPr>
      <w:tblGrid>
        <w:gridCol w:w="5037"/>
        <w:gridCol w:w="5765"/>
      </w:tblGrid>
      <w:tr>
        <w:trPr>
          <w:trHeight w:val="493" w:hRule="atLeast"/>
        </w:trPr>
        <w:tc>
          <w:tcPr>
            <w:tcW w:w="5037" w:type="dxa"/>
            <w:tcBorders>
              <w:top w:val="single" w:sz="4" w:space="0" w:color="000001"/>
              <w:left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tabs>
                <w:tab w:val="left" w:pos="2135" w:leader="none"/>
              </w:tabs>
              <w:spacing w:lineRule="auto" w:line="240" w:before="136" w:after="0"/>
              <w:ind w:left="69" w:right="0" w:hanging="0"/>
              <w:rPr/>
            </w:pPr>
            <w:r>
              <w:rPr/>
              <w:t xml:space="preserve">Data: </w:t>
            </w:r>
            <w:r>
              <w:rPr/>
              <w:t>20/10</w:t>
            </w:r>
            <w:r>
              <w:rPr/>
              <w:t>/2021</w:t>
              <w:tab/>
            </w:r>
          </w:p>
        </w:tc>
        <w:tc>
          <w:tcPr>
            <w:tcW w:w="5765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TableParagraph"/>
              <w:spacing w:lineRule="auto" w:line="240" w:before="136" w:after="0"/>
              <w:ind w:left="2908" w:right="0" w:hanging="0"/>
              <w:rPr/>
            </w:pPr>
            <w:r>
              <w:rPr/>
              <w:t>Início: 1</w:t>
            </w:r>
            <w:r>
              <w:rPr/>
              <w:t>6:00</w:t>
            </w:r>
          </w:p>
        </w:tc>
      </w:tr>
      <w:tr>
        <w:trPr>
          <w:trHeight w:val="398" w:hRule="atLeast"/>
        </w:trPr>
        <w:tc>
          <w:tcPr>
            <w:tcW w:w="5037" w:type="dxa"/>
            <w:tcBorders>
              <w:left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spacing w:lineRule="auto" w:line="240" w:before="48" w:after="0"/>
              <w:ind w:left="69" w:right="0" w:hanging="0"/>
              <w:rPr/>
            </w:pPr>
            <w:r>
              <w:rPr/>
              <w:t>Cliente: Madrid 3</w:t>
            </w:r>
          </w:p>
        </w:tc>
        <w:tc>
          <w:tcPr>
            <w:tcW w:w="5765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TableParagraph"/>
              <w:spacing w:lineRule="auto" w:line="240" w:before="48" w:after="0"/>
              <w:ind w:left="2908" w:right="0" w:hanging="0"/>
              <w:rPr/>
            </w:pPr>
            <w:r>
              <w:rPr/>
              <w:t>Término: 1</w:t>
            </w:r>
            <w:r>
              <w:rPr/>
              <w:t>8</w:t>
            </w:r>
            <w:r>
              <w:rPr/>
              <w:t>:30</w:t>
            </w:r>
          </w:p>
        </w:tc>
      </w:tr>
      <w:tr>
        <w:trPr>
          <w:trHeight w:val="201" w:hRule="atLeast"/>
        </w:trPr>
        <w:tc>
          <w:tcPr>
            <w:tcW w:w="5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spacing w:lineRule="auto" w:line="240"/>
              <w:ind w:left="0" w:right="0" w:hanging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57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TableParagraph"/>
              <w:tabs>
                <w:tab w:val="left" w:pos="5492" w:leader="none"/>
              </w:tabs>
              <w:spacing w:lineRule="exact" w:line="249" w:before="41" w:after="0"/>
              <w:ind w:left="2908" w:right="0" w:hanging="0"/>
              <w:rPr/>
            </w:pPr>
            <w:r>
              <w:rPr/>
              <w:t>Consultor: Diango</w:t>
              <w:tab/>
            </w:r>
          </w:p>
        </w:tc>
      </w:tr>
    </w:tbl>
    <w:p>
      <w:pPr>
        <w:pStyle w:val="Corpodetexto"/>
        <w:spacing w:before="4" w:after="0"/>
        <w:rPr>
          <w:rFonts w:ascii="Times New Roman" w:hAnsi="Times New Roman"/>
          <w:b w:val="false"/>
          <w:b w:val="false"/>
          <w:sz w:val="18"/>
        </w:rPr>
      </w:pPr>
      <w:r>
        <w:rPr>
          <w:rFonts w:ascii="Times New Roman" w:hAnsi="Times New Roman"/>
          <w:b w:val="false"/>
          <w:sz w:val="18"/>
        </w:rPr>
        <mc:AlternateContent>
          <mc:Choice Requires="wps">
            <w:drawing>
              <wp:anchor behindDoc="0" distT="0" distB="0" distL="0" distR="0" simplePos="0" locked="0" layoutInCell="1" allowOverlap="1" relativeHeight="3">
                <wp:simplePos x="0" y="0"/>
                <wp:positionH relativeFrom="page">
                  <wp:posOffset>1066800</wp:posOffset>
                </wp:positionH>
                <wp:positionV relativeFrom="paragraph">
                  <wp:posOffset>163830</wp:posOffset>
                </wp:positionV>
                <wp:extent cx="5784215" cy="419735"/>
                <wp:effectExtent l="0" t="0" r="0" b="0"/>
                <wp:wrapSquare wrapText="bothSides"/>
                <wp:docPr id="4" name="Quadro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3760" cy="419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rpodetexto"/>
                              <w:spacing w:before="73" w:after="0"/>
                              <w:ind w:left="1407" w:right="1408" w:hanging="0"/>
                              <w:jc w:val="center"/>
                              <w:rPr/>
                            </w:pPr>
                            <w:r>
                              <w:rPr>
                                <w:color w:val="00000A"/>
                              </w:rPr>
                              <w:t xml:space="preserve">Relatório de Visita Técnica </w:t>
                            </w:r>
                          </w:p>
                        </w:txbxContent>
                      </wps:txbx>
                      <wps:bodyPr lIns="54000" rIns="54000" tIns="54000" bIns="540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Quadro2" stroked="f" style="position:absolute;margin-left:84pt;margin-top:12.9pt;width:455.35pt;height:32.95pt;mso-position-horizontal-relative:page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rpodetexto"/>
                        <w:spacing w:before="73" w:after="0"/>
                        <w:ind w:left="1407" w:right="1408" w:hanging="0"/>
                        <w:jc w:val="center"/>
                        <w:rPr/>
                      </w:pPr>
                      <w:r>
                        <w:rPr>
                          <w:color w:val="00000A"/>
                        </w:rPr>
                        <w:t xml:space="preserve">Relatório de Visita Técnica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Corpodetexto"/>
        <w:rPr>
          <w:rFonts w:ascii="Times New Roman" w:hAnsi="Times New Roman"/>
          <w:b w:val="false"/>
          <w:b w:val="false"/>
          <w:sz w:val="20"/>
        </w:rPr>
      </w:pPr>
      <w:r>
        <w:rPr>
          <w:rFonts w:ascii="Times New Roman" w:hAnsi="Times New Roman"/>
          <w:b w:val="false"/>
          <w:sz w:val="20"/>
        </w:rPr>
      </w:r>
    </w:p>
    <w:p>
      <w:pPr>
        <w:pStyle w:val="Corpodetexto"/>
        <w:rPr>
          <w:rFonts w:ascii="Times New Roman" w:hAnsi="Times New Roman"/>
          <w:b w:val="false"/>
          <w:b w:val="false"/>
          <w:sz w:val="20"/>
        </w:rPr>
      </w:pPr>
      <w:r>
        <w:rPr>
          <w:rFonts w:ascii="Times New Roman" w:hAnsi="Times New Roman"/>
          <w:b w:val="false"/>
          <w:sz w:val="20"/>
        </w:rPr>
      </w:r>
    </w:p>
    <w:p>
      <w:pPr>
        <w:pStyle w:val="Corpodetexto"/>
        <w:spacing w:before="6" w:after="1"/>
        <w:rPr>
          <w:rFonts w:ascii="Times New Roman" w:hAnsi="Times New Roman"/>
          <w:b w:val="false"/>
          <w:b w:val="false"/>
          <w:sz w:val="12"/>
        </w:rPr>
      </w:pPr>
      <w:r>
        <w:rPr>
          <w:rFonts w:ascii="Times New Roman" w:hAnsi="Times New Roman"/>
          <w:b w:val="false"/>
          <w:sz w:val="12"/>
        </w:rPr>
      </w:r>
    </w:p>
    <w:p>
      <w:pPr>
        <w:pStyle w:val="Corpodetexto"/>
        <w:spacing w:before="6" w:after="1"/>
        <w:rPr>
          <w:rFonts w:ascii="Times New Roman" w:hAnsi="Times New Roman"/>
          <w:b w:val="false"/>
          <w:b w:val="false"/>
          <w:sz w:val="12"/>
        </w:rPr>
      </w:pPr>
      <w:r>
        <w:rPr>
          <w:rFonts w:ascii="Times New Roman" w:hAnsi="Times New Roman"/>
          <w:b w:val="false"/>
          <w:sz w:val="12"/>
        </w:rPr>
      </w:r>
    </w:p>
    <w:p>
      <w:pPr>
        <w:pStyle w:val="Corpodetexto"/>
        <w:spacing w:before="6" w:after="1"/>
        <w:jc w:val="center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RELATÓRIO DE MANUTENÇÃO</w:t>
      </w:r>
    </w:p>
    <w:p>
      <w:pPr>
        <w:pStyle w:val="Corpodetexto"/>
        <w:spacing w:before="6" w:after="1"/>
        <w:rPr>
          <w:rFonts w:ascii="Times New Roman" w:hAnsi="Times New Roman"/>
          <w:b w:val="false"/>
          <w:b w:val="false"/>
          <w:sz w:val="12"/>
        </w:rPr>
      </w:pPr>
      <w:r>
        <w:rPr>
          <w:rFonts w:ascii="Times New Roman" w:hAnsi="Times New Roman"/>
          <w:b w:val="false"/>
          <w:sz w:val="12"/>
        </w:rPr>
      </w:r>
    </w:p>
    <w:p>
      <w:pPr>
        <w:pStyle w:val="Corpodetexto"/>
        <w:spacing w:before="6" w:after="1"/>
        <w:rPr>
          <w:rFonts w:ascii="Times New Roman" w:hAnsi="Times New Roman"/>
          <w:b w:val="false"/>
          <w:b w:val="false"/>
          <w:sz w:val="12"/>
        </w:rPr>
      </w:pPr>
      <w:r>
        <w:rPr>
          <w:rFonts w:ascii="Times New Roman" w:hAnsi="Times New Roman"/>
          <w:b w:val="false"/>
          <w:sz w:val="12"/>
        </w:rPr>
      </w:r>
    </w:p>
    <w:tbl>
      <w:tblPr>
        <w:tblW w:w="10939" w:type="dxa"/>
        <w:jc w:val="left"/>
        <w:tblInd w:w="-16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0" w:type="dxa"/>
          <w:left w:w="-5" w:type="dxa"/>
          <w:bottom w:w="0" w:type="dxa"/>
          <w:right w:w="108" w:type="dxa"/>
        </w:tblCellMar>
      </w:tblPr>
      <w:tblGrid>
        <w:gridCol w:w="10939"/>
      </w:tblGrid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92D050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  <w:t>Setor- Vestiário Feminino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>NÃO CONFORMIDADE: Presenç</w:t>
            </w:r>
            <w:r>
              <w:rPr>
                <w:b/>
              </w:rPr>
              <w:t>a de ralo de vedação danificado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AÇÃO CORRETIVA: </w:t>
            </w:r>
            <w:r>
              <w:rPr>
                <w:b/>
              </w:rPr>
              <w:t>Acionar manutenção.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92D050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  <w:t>Setor – Vestiário Masculino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NÃO CONFORMIDADE: Presença </w:t>
            </w:r>
            <w:r>
              <w:rPr>
                <w:b/>
              </w:rPr>
              <w:t xml:space="preserve">de tampa de vaso quebrado. 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AÇÃO CORRETIVA: </w:t>
            </w:r>
            <w:r>
              <w:rPr>
                <w:b/>
              </w:rPr>
              <w:t xml:space="preserve">Acionar manutenção urgente, risco de acidente. 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/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NÃO CONFORMIDADE: </w:t>
            </w:r>
            <w:r>
              <w:rPr>
                <w:b/>
              </w:rPr>
              <w:t xml:space="preserve">Presença de ralo de vedação danificado. 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AÇÃO CORRETIVA: </w:t>
            </w:r>
            <w:r>
              <w:rPr>
                <w:b/>
              </w:rPr>
              <w:t xml:space="preserve">acionar manutenção. 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ind w:left="107" w:right="0" w:hanging="0"/>
              <w:rPr/>
            </w:pPr>
            <w:r>
              <w:rPr/>
              <w:drawing>
                <wp:anchor behindDoc="0" distT="0" distB="0" distL="0" distR="0" simplePos="0" locked="0" layoutInCell="1" allowOverlap="1" relativeHeight="18">
                  <wp:simplePos x="0" y="0"/>
                  <wp:positionH relativeFrom="column">
                    <wp:posOffset>199390</wp:posOffset>
                  </wp:positionH>
                  <wp:positionV relativeFrom="paragraph">
                    <wp:posOffset>43815</wp:posOffset>
                  </wp:positionV>
                  <wp:extent cx="2261235" cy="1696085"/>
                  <wp:effectExtent l="0" t="0" r="0" b="0"/>
                  <wp:wrapSquare wrapText="largest"/>
                  <wp:docPr id="6" name="Figura1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Figura1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235" cy="1696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Paragraph"/>
              <w:ind w:left="107" w:right="0" w:hanging="0"/>
              <w:rPr/>
            </w:pPr>
            <w:r>
              <w:rPr/>
            </w:r>
          </w:p>
          <w:p>
            <w:pPr>
              <w:pStyle w:val="TableParagraph"/>
              <w:ind w:left="107" w:right="0" w:hanging="0"/>
              <w:rPr/>
            </w:pPr>
            <w:r>
              <w:rPr/>
            </w:r>
          </w:p>
          <w:p>
            <w:pPr>
              <w:pStyle w:val="TableParagraph"/>
              <w:ind w:left="107" w:right="0" w:hanging="0"/>
              <w:rPr/>
            </w:pPr>
            <w:r>
              <w:rPr/>
            </w:r>
          </w:p>
          <w:p>
            <w:pPr>
              <w:pStyle w:val="TableParagraph"/>
              <w:ind w:left="107" w:right="0" w:hanging="0"/>
              <w:rPr/>
            </w:pPr>
            <w:r>
              <w:rPr/>
            </w:r>
          </w:p>
          <w:p>
            <w:pPr>
              <w:pStyle w:val="TableParagraph"/>
              <w:ind w:left="107" w:right="0" w:hanging="0"/>
              <w:rPr/>
            </w:pPr>
            <w:r>
              <w:rPr/>
            </w:r>
          </w:p>
          <w:p>
            <w:pPr>
              <w:pStyle w:val="TableParagraph"/>
              <w:ind w:left="107" w:right="0" w:hanging="0"/>
              <w:rPr/>
            </w:pPr>
            <w:r>
              <w:rPr/>
            </w:r>
          </w:p>
          <w:p>
            <w:pPr>
              <w:pStyle w:val="TableParagraph"/>
              <w:ind w:left="107" w:right="0" w:hanging="0"/>
              <w:rPr/>
            </w:pPr>
            <w:r>
              <w:rPr/>
            </w:r>
          </w:p>
          <w:p>
            <w:pPr>
              <w:pStyle w:val="TableParagraph"/>
              <w:ind w:left="107" w:right="0" w:hanging="0"/>
              <w:rPr/>
            </w:pPr>
            <w:r>
              <w:rPr/>
            </w:r>
          </w:p>
          <w:p>
            <w:pPr>
              <w:pStyle w:val="TableParagraph"/>
              <w:ind w:left="107" w:right="0" w:hanging="0"/>
              <w:rPr/>
            </w:pPr>
            <w:r>
              <w:rPr/>
            </w:r>
          </w:p>
          <w:p>
            <w:pPr>
              <w:pStyle w:val="TableParagraph"/>
              <w:ind w:left="107" w:right="0" w:hanging="0"/>
              <w:rPr/>
            </w:pPr>
            <w:r>
              <w:rPr/>
            </w:r>
          </w:p>
          <w:p>
            <w:pPr>
              <w:pStyle w:val="TableParagraph"/>
              <w:ind w:left="107" w:right="0" w:hanging="0"/>
              <w:rPr/>
            </w:pPr>
            <w:r>
              <w:rPr/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92D050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  <w:t xml:space="preserve">Setor- Refeitório/ Copa de colaboradores 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>
                <w:color w:val="00A6A8"/>
              </w:rPr>
            </w:pPr>
            <w:r>
              <w:rPr>
                <w:b/>
                <w:color w:val="00A6A8"/>
              </w:rPr>
              <w:t>EM CONFORMIDADE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92D050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  <w:t>Setor- Corredor câmaras frias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NÃO CONFORMIDADE: Presença de </w:t>
            </w:r>
            <w:r>
              <w:rPr>
                <w:b/>
              </w:rPr>
              <w:t>diversos pisos quebrados.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AÇÃO CORRETIVA: </w:t>
            </w:r>
            <w:r>
              <w:rPr>
                <w:b/>
              </w:rPr>
              <w:t xml:space="preserve">Acionar manutenção. 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  <w:color w:val="000000"/>
              </w:rPr>
            </w:pPr>
            <w:r>
              <w:rPr>
                <w:b/>
                <w:color w:val="000000"/>
              </w:rPr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NÃO CONFORMIDADE: Presença de </w:t>
            </w:r>
            <w:r>
              <w:rPr>
                <w:b/>
              </w:rPr>
              <w:t xml:space="preserve">extintor de incêndio com lacre rompido. 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AÇÃO CORRETIVA: </w:t>
            </w:r>
            <w:r>
              <w:rPr>
                <w:b/>
              </w:rPr>
              <w:t xml:space="preserve">Acionar manutenção. 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NÃO CONFORMIDADE: Presença de </w:t>
            </w:r>
            <w:r>
              <w:rPr>
                <w:b/>
              </w:rPr>
              <w:t xml:space="preserve">acendedor de luz quebrado. 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AÇÃO CORRETIVA: </w:t>
            </w:r>
            <w:r>
              <w:rPr>
                <w:b/>
              </w:rPr>
              <w:t xml:space="preserve">Acionar manutenção. 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NÃO CONFORMIDADE: Presença de </w:t>
            </w:r>
            <w:r>
              <w:rPr>
                <w:b/>
              </w:rPr>
              <w:t xml:space="preserve">parede danificada próximo a entrada da câmara de frios 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AÇÃO CORRETIVA: </w:t>
            </w:r>
            <w:r>
              <w:rPr>
                <w:b/>
              </w:rPr>
              <w:t xml:space="preserve">Acionar manutenção. 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/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/>
              <w:drawing>
                <wp:anchor behindDoc="0" distT="0" distB="0" distL="0" distR="0" simplePos="0" locked="0" layoutInCell="1" allowOverlap="1" relativeHeight="27">
                  <wp:simplePos x="0" y="0"/>
                  <wp:positionH relativeFrom="column">
                    <wp:posOffset>383540</wp:posOffset>
                  </wp:positionH>
                  <wp:positionV relativeFrom="paragraph">
                    <wp:posOffset>25400</wp:posOffset>
                  </wp:positionV>
                  <wp:extent cx="1481455" cy="1974850"/>
                  <wp:effectExtent l="0" t="0" r="0" b="0"/>
                  <wp:wrapSquare wrapText="largest"/>
                  <wp:docPr id="7" name="Figura2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Figura2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455" cy="197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Paragraph"/>
              <w:rPr/>
            </w:pPr>
            <w:r>
              <w:rPr/>
            </w:r>
          </w:p>
          <w:p>
            <w:pPr>
              <w:pStyle w:val="TableParagraph"/>
              <w:rPr/>
            </w:pPr>
            <w:r>
              <w:rPr/>
            </w:r>
          </w:p>
          <w:p>
            <w:pPr>
              <w:pStyle w:val="TableParagraph"/>
              <w:rPr/>
            </w:pPr>
            <w:r>
              <w:rPr/>
            </w:r>
          </w:p>
          <w:p>
            <w:pPr>
              <w:pStyle w:val="TableParagraph"/>
              <w:rPr/>
            </w:pPr>
            <w:r>
              <w:rPr/>
            </w:r>
          </w:p>
          <w:p>
            <w:pPr>
              <w:pStyle w:val="TableParagraph"/>
              <w:rPr/>
            </w:pPr>
            <w:r>
              <w:rPr/>
            </w:r>
          </w:p>
          <w:p>
            <w:pPr>
              <w:pStyle w:val="TableParagraph"/>
              <w:rPr/>
            </w:pPr>
            <w:r>
              <w:rPr/>
            </w:r>
          </w:p>
          <w:p>
            <w:pPr>
              <w:pStyle w:val="TableParagraph"/>
              <w:rPr/>
            </w:pPr>
            <w:r>
              <w:rPr/>
            </w:r>
          </w:p>
          <w:p>
            <w:pPr>
              <w:pStyle w:val="TableParagraph"/>
              <w:rPr/>
            </w:pPr>
            <w:r>
              <w:rPr/>
            </w:r>
          </w:p>
          <w:p>
            <w:pPr>
              <w:pStyle w:val="TableParagraph"/>
              <w:rPr/>
            </w:pPr>
            <w:r>
              <w:rPr/>
            </w:r>
          </w:p>
          <w:p>
            <w:pPr>
              <w:pStyle w:val="TableParagraph"/>
              <w:rPr/>
            </w:pPr>
            <w:r>
              <w:rPr/>
            </w:r>
          </w:p>
          <w:p>
            <w:pPr>
              <w:pStyle w:val="TableParagraph"/>
              <w:rPr/>
            </w:pPr>
            <w:r>
              <w:rPr/>
            </w:r>
          </w:p>
          <w:p>
            <w:pPr>
              <w:pStyle w:val="TableParagraph"/>
              <w:rPr/>
            </w:pPr>
            <w:r>
              <w:rPr/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  <w:drawing>
                <wp:anchor behindDoc="0" distT="0" distB="0" distL="0" distR="0" simplePos="0" locked="0" layoutInCell="1" allowOverlap="1" relativeHeight="24">
                  <wp:simplePos x="0" y="0"/>
                  <wp:positionH relativeFrom="column">
                    <wp:posOffset>4791075</wp:posOffset>
                  </wp:positionH>
                  <wp:positionV relativeFrom="paragraph">
                    <wp:posOffset>30480</wp:posOffset>
                  </wp:positionV>
                  <wp:extent cx="1723390" cy="2297430"/>
                  <wp:effectExtent l="0" t="0" r="0" b="0"/>
                  <wp:wrapSquare wrapText="largest"/>
                  <wp:docPr id="8" name="Figura2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Figura2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390" cy="2297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5">
                  <wp:simplePos x="0" y="0"/>
                  <wp:positionH relativeFrom="column">
                    <wp:posOffset>140335</wp:posOffset>
                  </wp:positionH>
                  <wp:positionV relativeFrom="paragraph">
                    <wp:posOffset>71755</wp:posOffset>
                  </wp:positionV>
                  <wp:extent cx="1771015" cy="2360930"/>
                  <wp:effectExtent l="0" t="0" r="0" b="0"/>
                  <wp:wrapSquare wrapText="largest"/>
                  <wp:docPr id="9" name="Figura1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Figura1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015" cy="2360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6">
                  <wp:simplePos x="0" y="0"/>
                  <wp:positionH relativeFrom="column">
                    <wp:posOffset>2581910</wp:posOffset>
                  </wp:positionH>
                  <wp:positionV relativeFrom="paragraph">
                    <wp:posOffset>120015</wp:posOffset>
                  </wp:positionV>
                  <wp:extent cx="1771015" cy="2360930"/>
                  <wp:effectExtent l="0" t="0" r="0" b="0"/>
                  <wp:wrapSquare wrapText="largest"/>
                  <wp:docPr id="10" name="Figura1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Figura1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015" cy="2360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>NÃO CONFORMIDADE: Presença</w:t>
            </w:r>
            <w:r>
              <w:rPr>
                <w:b/>
              </w:rPr>
              <w:t xml:space="preserve"> de parede danificada 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AÇÃO CORRETIVA: </w:t>
            </w:r>
            <w:r>
              <w:rPr>
                <w:b/>
              </w:rPr>
              <w:t xml:space="preserve">Acionar manutenção. 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92D050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Setor- Embalagens/ Manipulação de F.L.V. </w:t>
            </w:r>
            <w:r>
              <w:rPr>
                <w:b/>
              </w:rPr>
              <w:t xml:space="preserve">e Frios 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  <w:t>NÃO CONFORMIDADE: Presença de luminárias sem proteção contra explosão de lâmpadas conforme legislação (Portaria 2619/11). (RECORRENTE)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  <w:t xml:space="preserve">AÇÃO CORRETIVA: Providenciar troca ou manutenção das luminárias. 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>
                <w:i/>
                <w:i/>
                <w:iCs/>
                <w:color w:val="0070C0"/>
              </w:rPr>
            </w:pPr>
            <w:r>
              <w:rPr>
                <w:i/>
                <w:iCs/>
                <w:color w:val="0070C0"/>
              </w:rPr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NÃO CONFORMIDADE:  Presença </w:t>
            </w:r>
            <w:r>
              <w:rPr>
                <w:b/>
              </w:rPr>
              <w:t xml:space="preserve">de indícios de infiltração no local. 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>AÇÃO CORRETIVA:  A</w:t>
            </w:r>
            <w:r>
              <w:rPr>
                <w:b/>
              </w:rPr>
              <w:t xml:space="preserve">cionar manutenção. 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>
                <w:i/>
                <w:i/>
                <w:iCs/>
                <w:color w:val="0070C0"/>
              </w:rPr>
            </w:pPr>
            <w:r>
              <w:rPr>
                <w:i/>
                <w:iCs/>
                <w:color w:val="0070C0"/>
              </w:rPr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>NÃO CONFORMIDADE:  Presença d</w:t>
            </w:r>
            <w:r>
              <w:rPr>
                <w:b/>
              </w:rPr>
              <w:t xml:space="preserve">e buraco no teto. 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AÇÃO CORRETIVA:  </w:t>
            </w:r>
            <w:r>
              <w:rPr>
                <w:b/>
              </w:rPr>
              <w:t xml:space="preserve">Acionar manutenção. 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>
                <w:i/>
                <w:i/>
                <w:iCs/>
                <w:color w:val="0070C0"/>
              </w:rPr>
            </w:pPr>
            <w:r>
              <w:rPr>
                <w:i/>
                <w:iCs/>
                <w:color w:val="0070C0"/>
              </w:rPr>
              <w:drawing>
                <wp:anchor behindDoc="0" distT="0" distB="0" distL="0" distR="0" simplePos="0" locked="0" layoutInCell="1" allowOverlap="1" relativeHeight="15">
                  <wp:simplePos x="0" y="0"/>
                  <wp:positionH relativeFrom="column">
                    <wp:posOffset>233680</wp:posOffset>
                  </wp:positionH>
                  <wp:positionV relativeFrom="paragraph">
                    <wp:posOffset>93980</wp:posOffset>
                  </wp:positionV>
                  <wp:extent cx="1696720" cy="2261870"/>
                  <wp:effectExtent l="0" t="0" r="0" b="0"/>
                  <wp:wrapSquare wrapText="largest"/>
                  <wp:docPr id="11" name="Figura1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Figura1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720" cy="2261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7">
                  <wp:simplePos x="0" y="0"/>
                  <wp:positionH relativeFrom="column">
                    <wp:posOffset>2564765</wp:posOffset>
                  </wp:positionH>
                  <wp:positionV relativeFrom="paragraph">
                    <wp:posOffset>144780</wp:posOffset>
                  </wp:positionV>
                  <wp:extent cx="2052955" cy="1539875"/>
                  <wp:effectExtent l="0" t="0" r="0" b="0"/>
                  <wp:wrapSquare wrapText="largest"/>
                  <wp:docPr id="12" name="Figura1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Figura1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955" cy="153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Paragraph"/>
              <w:rPr>
                <w:i/>
                <w:i/>
                <w:iCs/>
                <w:color w:val="0070C0"/>
              </w:rPr>
            </w:pPr>
            <w:r>
              <w:rPr>
                <w:i/>
                <w:iCs/>
                <w:color w:val="0070C0"/>
              </w:rPr>
            </w:r>
          </w:p>
          <w:p>
            <w:pPr>
              <w:pStyle w:val="TableParagraph"/>
              <w:rPr>
                <w:i/>
                <w:i/>
                <w:iCs/>
                <w:color w:val="0070C0"/>
              </w:rPr>
            </w:pPr>
            <w:r>
              <w:rPr>
                <w:i/>
                <w:iCs/>
                <w:color w:val="0070C0"/>
              </w:rPr>
            </w:r>
          </w:p>
          <w:p>
            <w:pPr>
              <w:pStyle w:val="TableParagraph"/>
              <w:rPr>
                <w:i/>
                <w:i/>
                <w:iCs/>
                <w:color w:val="0070C0"/>
              </w:rPr>
            </w:pPr>
            <w:r>
              <w:rPr>
                <w:i/>
                <w:iCs/>
                <w:color w:val="0070C0"/>
              </w:rPr>
              <w:drawing>
                <wp:anchor behindDoc="0" distT="0" distB="0" distL="0" distR="0" simplePos="0" locked="0" layoutInCell="1" allowOverlap="1" relativeHeight="19">
                  <wp:simplePos x="0" y="0"/>
                  <wp:positionH relativeFrom="column">
                    <wp:posOffset>3048000</wp:posOffset>
                  </wp:positionH>
                  <wp:positionV relativeFrom="paragraph">
                    <wp:posOffset>138430</wp:posOffset>
                  </wp:positionV>
                  <wp:extent cx="1917700" cy="1438275"/>
                  <wp:effectExtent l="0" t="0" r="0" b="0"/>
                  <wp:wrapSquare wrapText="largest"/>
                  <wp:docPr id="13" name="Figura1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Figura1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700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Paragraph"/>
              <w:rPr>
                <w:i/>
                <w:i/>
                <w:iCs/>
                <w:color w:val="0070C0"/>
              </w:rPr>
            </w:pPr>
            <w:r>
              <w:rPr>
                <w:i/>
                <w:iCs/>
                <w:color w:val="0070C0"/>
              </w:rPr>
            </w:r>
          </w:p>
          <w:p>
            <w:pPr>
              <w:pStyle w:val="TableParagraph"/>
              <w:rPr>
                <w:i/>
                <w:i/>
                <w:iCs/>
                <w:color w:val="0070C0"/>
              </w:rPr>
            </w:pPr>
            <w:r>
              <w:rPr>
                <w:i/>
                <w:iCs/>
                <w:color w:val="0070C0"/>
              </w:rPr>
            </w:r>
          </w:p>
          <w:p>
            <w:pPr>
              <w:pStyle w:val="TableParagraph"/>
              <w:rPr>
                <w:i/>
                <w:i/>
                <w:iCs/>
                <w:color w:val="0070C0"/>
              </w:rPr>
            </w:pPr>
            <w:r>
              <w:rPr>
                <w:i/>
                <w:iCs/>
                <w:color w:val="0070C0"/>
              </w:rPr>
            </w:r>
          </w:p>
          <w:p>
            <w:pPr>
              <w:pStyle w:val="TableParagraph"/>
              <w:rPr>
                <w:i/>
                <w:i/>
                <w:iCs/>
                <w:color w:val="0070C0"/>
              </w:rPr>
            </w:pPr>
            <w:r>
              <w:rPr>
                <w:i/>
                <w:iCs/>
                <w:color w:val="0070C0"/>
              </w:rPr>
            </w:r>
          </w:p>
          <w:p>
            <w:pPr>
              <w:pStyle w:val="TableParagraph"/>
              <w:rPr>
                <w:i/>
                <w:i/>
                <w:iCs/>
                <w:color w:val="0070C0"/>
              </w:rPr>
            </w:pPr>
            <w:r>
              <w:rPr>
                <w:i/>
                <w:iCs/>
                <w:color w:val="0070C0"/>
              </w:rPr>
            </w:r>
          </w:p>
          <w:p>
            <w:pPr>
              <w:pStyle w:val="TableParagraph"/>
              <w:rPr>
                <w:i/>
                <w:i/>
                <w:iCs/>
                <w:color w:val="0070C0"/>
              </w:rPr>
            </w:pPr>
            <w:r>
              <w:rPr>
                <w:i/>
                <w:iCs/>
                <w:color w:val="0070C0"/>
              </w:rPr>
            </w:r>
          </w:p>
          <w:p>
            <w:pPr>
              <w:pStyle w:val="TableParagraph"/>
              <w:rPr>
                <w:i/>
                <w:i/>
                <w:iCs/>
                <w:color w:val="0070C0"/>
              </w:rPr>
            </w:pPr>
            <w:r>
              <w:rPr>
                <w:i/>
                <w:iCs/>
                <w:color w:val="0070C0"/>
              </w:rPr>
            </w:r>
          </w:p>
          <w:p>
            <w:pPr>
              <w:pStyle w:val="TableParagraph"/>
              <w:rPr>
                <w:i/>
                <w:i/>
                <w:iCs/>
                <w:color w:val="0070C0"/>
              </w:rPr>
            </w:pPr>
            <w:r>
              <w:rPr>
                <w:i/>
                <w:iCs/>
                <w:color w:val="0070C0"/>
              </w:rPr>
            </w:r>
          </w:p>
          <w:p>
            <w:pPr>
              <w:pStyle w:val="TableParagraph"/>
              <w:rPr>
                <w:i/>
                <w:i/>
                <w:iCs/>
                <w:color w:val="0070C0"/>
              </w:rPr>
            </w:pPr>
            <w:r>
              <w:rPr>
                <w:i/>
                <w:iCs/>
                <w:color w:val="0070C0"/>
              </w:rPr>
            </w:r>
          </w:p>
          <w:p>
            <w:pPr>
              <w:pStyle w:val="TableParagraph"/>
              <w:rPr>
                <w:i/>
                <w:i/>
                <w:iCs/>
                <w:color w:val="0070C0"/>
              </w:rPr>
            </w:pPr>
            <w:r>
              <w:rPr>
                <w:i/>
                <w:iCs/>
                <w:color w:val="0070C0"/>
              </w:rPr>
            </w:r>
          </w:p>
          <w:p>
            <w:pPr>
              <w:pStyle w:val="TableParagraph"/>
              <w:rPr>
                <w:i/>
                <w:i/>
                <w:iCs/>
                <w:color w:val="0070C0"/>
              </w:rPr>
            </w:pPr>
            <w:r>
              <w:rPr>
                <w:i/>
                <w:iCs/>
                <w:color w:val="0070C0"/>
              </w:rPr>
            </w:r>
          </w:p>
          <w:p>
            <w:pPr>
              <w:pStyle w:val="TableParagraph"/>
              <w:rPr>
                <w:i/>
                <w:i/>
                <w:iCs/>
                <w:color w:val="0070C0"/>
              </w:rPr>
            </w:pPr>
            <w:r>
              <w:rPr>
                <w:i/>
                <w:iCs/>
                <w:color w:val="0070C0"/>
              </w:rPr>
            </w:r>
          </w:p>
          <w:p>
            <w:pPr>
              <w:pStyle w:val="TableParagraph"/>
              <w:rPr>
                <w:i/>
                <w:i/>
                <w:iCs/>
                <w:color w:val="0070C0"/>
              </w:rPr>
            </w:pPr>
            <w:r>
              <w:rPr>
                <w:i/>
                <w:iCs/>
                <w:color w:val="0070C0"/>
              </w:rPr>
              <w:drawing>
                <wp:anchor behindDoc="0" distT="0" distB="0" distL="0" distR="0" simplePos="0" locked="0" layoutInCell="1" allowOverlap="1" relativeHeight="21">
                  <wp:simplePos x="0" y="0"/>
                  <wp:positionH relativeFrom="column">
                    <wp:posOffset>1593215</wp:posOffset>
                  </wp:positionH>
                  <wp:positionV relativeFrom="paragraph">
                    <wp:posOffset>12700</wp:posOffset>
                  </wp:positionV>
                  <wp:extent cx="2261235" cy="1696085"/>
                  <wp:effectExtent l="0" t="0" r="0" b="0"/>
                  <wp:wrapSquare wrapText="largest"/>
                  <wp:docPr id="14" name="Figura1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Figura1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235" cy="1696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Paragraph"/>
              <w:rPr>
                <w:i/>
                <w:i/>
                <w:iCs/>
                <w:color w:val="0070C0"/>
              </w:rPr>
            </w:pPr>
            <w:r>
              <w:rPr>
                <w:i/>
                <w:iCs/>
                <w:color w:val="0070C0"/>
              </w:rPr>
            </w:r>
          </w:p>
          <w:p>
            <w:pPr>
              <w:pStyle w:val="TableParagraph"/>
              <w:rPr>
                <w:i/>
                <w:i/>
                <w:iCs/>
                <w:color w:val="0070C0"/>
              </w:rPr>
            </w:pPr>
            <w:r>
              <w:rPr>
                <w:i/>
                <w:iCs/>
                <w:color w:val="0070C0"/>
              </w:rPr>
            </w:r>
          </w:p>
          <w:p>
            <w:pPr>
              <w:pStyle w:val="TableParagraph"/>
              <w:rPr>
                <w:i/>
                <w:i/>
                <w:iCs/>
                <w:color w:val="0070C0"/>
              </w:rPr>
            </w:pPr>
            <w:r>
              <w:rPr>
                <w:i/>
                <w:iCs/>
                <w:color w:val="0070C0"/>
              </w:rPr>
            </w:r>
          </w:p>
          <w:p>
            <w:pPr>
              <w:pStyle w:val="TableParagraph"/>
              <w:rPr>
                <w:i/>
                <w:i/>
                <w:iCs/>
                <w:color w:val="0070C0"/>
              </w:rPr>
            </w:pPr>
            <w:r>
              <w:rPr>
                <w:i/>
                <w:iCs/>
                <w:color w:val="0070C0"/>
              </w:rPr>
            </w:r>
          </w:p>
          <w:p>
            <w:pPr>
              <w:pStyle w:val="TableParagraph"/>
              <w:rPr>
                <w:i/>
                <w:i/>
                <w:iCs/>
                <w:color w:val="0070C0"/>
              </w:rPr>
            </w:pPr>
            <w:r>
              <w:rPr>
                <w:i/>
                <w:iCs/>
                <w:color w:val="0070C0"/>
              </w:rPr>
            </w:r>
          </w:p>
          <w:p>
            <w:pPr>
              <w:pStyle w:val="TableParagraph"/>
              <w:rPr>
                <w:i/>
                <w:i/>
                <w:iCs/>
                <w:color w:val="0070C0"/>
              </w:rPr>
            </w:pPr>
            <w:r>
              <w:rPr>
                <w:i/>
                <w:iCs/>
                <w:color w:val="0070C0"/>
              </w:rPr>
            </w:r>
          </w:p>
          <w:p>
            <w:pPr>
              <w:pStyle w:val="TableParagraph"/>
              <w:rPr>
                <w:i/>
                <w:i/>
                <w:iCs/>
                <w:color w:val="0070C0"/>
              </w:rPr>
            </w:pPr>
            <w:r>
              <w:rPr>
                <w:i/>
                <w:iCs/>
                <w:color w:val="0070C0"/>
              </w:rPr>
            </w:r>
          </w:p>
          <w:p>
            <w:pPr>
              <w:pStyle w:val="TableParagraph"/>
              <w:rPr>
                <w:i/>
                <w:i/>
                <w:iCs/>
                <w:color w:val="0070C0"/>
              </w:rPr>
            </w:pPr>
            <w:r>
              <w:rPr>
                <w:i/>
                <w:iCs/>
                <w:color w:val="0070C0"/>
              </w:rPr>
            </w:r>
          </w:p>
          <w:p>
            <w:pPr>
              <w:pStyle w:val="TableParagraph"/>
              <w:rPr>
                <w:i/>
                <w:i/>
                <w:iCs/>
                <w:color w:val="0070C0"/>
              </w:rPr>
            </w:pPr>
            <w:r>
              <w:rPr>
                <w:i/>
                <w:iCs/>
                <w:color w:val="0070C0"/>
              </w:rPr>
            </w:r>
          </w:p>
          <w:p>
            <w:pPr>
              <w:pStyle w:val="TableParagraph"/>
              <w:rPr>
                <w:i/>
                <w:i/>
                <w:iCs/>
                <w:color w:val="0070C0"/>
              </w:rPr>
            </w:pPr>
            <w:r>
              <w:rPr>
                <w:i/>
                <w:iCs/>
                <w:color w:val="0070C0"/>
              </w:rPr>
            </w:r>
          </w:p>
          <w:p>
            <w:pPr>
              <w:pStyle w:val="TableParagraph"/>
              <w:ind w:right="0" w:hanging="0"/>
              <w:rPr>
                <w:i/>
                <w:i/>
                <w:iCs/>
                <w:color w:val="0070C0"/>
              </w:rPr>
            </w:pPr>
            <w:r>
              <w:rPr>
                <w:i/>
                <w:iCs/>
                <w:color w:val="0070C0"/>
              </w:rPr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92D050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  <w:t>Setor- Açougue – Manipulação/ Atendimento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>NÃO CONFORMIDADE:  Área de manipulação com temperatura de 21°C.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  <w:t>AÇÃO CORRETIVA: Verificar necessidade de manutenção do climatizador. O setor de manipulação deve  estar com temperatura de 12°C á 18°C.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>
                <w:i/>
                <w:i/>
                <w:iCs/>
                <w:color w:val="0070C0"/>
              </w:rPr>
            </w:pPr>
            <w:r>
              <w:rPr>
                <w:i/>
                <w:iCs/>
                <w:color w:val="0070C0"/>
              </w:rPr>
              <w:t>Portaria 2619 de 2011-  7.16. A temperatura das áreas climatizadas deve ser mantida entre 12ºC e 18ºC e a manipulação nestas áreas não deve ultrapassar 2 horas por lote.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>NÃO CONFORMIDADE:  Presença de piso quebrado. (RECORRENTE)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>AÇÃO CORRETIVA: Acionar manutenção.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>NÃO CONFORMIDADE:  Presença de luminária com incrustação. (RECORRENTE)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AÇÃO CORRETIVA: Higienizar e orientar os colaboradores envolvidos no processo. 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NÃO CONFORMIDADE: Presença de </w:t>
            </w:r>
            <w:r>
              <w:rPr>
                <w:b/>
              </w:rPr>
              <w:t xml:space="preserve">indícios de infiltração no local. 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AÇÃO CORRETIVA: </w:t>
            </w:r>
            <w:r>
              <w:rPr>
                <w:b/>
              </w:rPr>
              <w:t xml:space="preserve">Acionar manutenção. 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  <w:drawing>
                <wp:anchor behindDoc="0" distT="0" distB="0" distL="0" distR="0" simplePos="0" locked="0" layoutInCell="1" allowOverlap="1" relativeHeight="14">
                  <wp:simplePos x="0" y="0"/>
                  <wp:positionH relativeFrom="column">
                    <wp:posOffset>262890</wp:posOffset>
                  </wp:positionH>
                  <wp:positionV relativeFrom="paragraph">
                    <wp:posOffset>57785</wp:posOffset>
                  </wp:positionV>
                  <wp:extent cx="1486535" cy="1981835"/>
                  <wp:effectExtent l="0" t="0" r="0" b="0"/>
                  <wp:wrapSquare wrapText="largest"/>
                  <wp:docPr id="15" name="Figura1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Figura1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535" cy="1981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ind w:right="0" w:hanging="0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92D050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  <w:t>Setor – Açougue – Loja (ilhas e expositores)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  <w:t>NÃO CONFORMIDADE: Presença de Borracha de freezer de carnes danificada. (RECORRENTE)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  <w:t xml:space="preserve">AÇÃO CORRETIVA: Providenciar manutenção ou troca. 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ind w:right="0" w:hanging="0"/>
              <w:rPr>
                <w:i/>
                <w:i/>
                <w:iCs/>
                <w:color w:val="0070C0"/>
              </w:rPr>
            </w:pPr>
            <w:r>
              <w:rPr>
                <w:i/>
                <w:iCs/>
                <w:color w:val="0070C0"/>
              </w:rPr>
              <w:drawing>
                <wp:anchor behindDoc="0" distT="0" distB="0" distL="0" distR="0" simplePos="0" locked="0" layoutInCell="1" allowOverlap="1" relativeHeight="10">
                  <wp:simplePos x="0" y="0"/>
                  <wp:positionH relativeFrom="column">
                    <wp:posOffset>240665</wp:posOffset>
                  </wp:positionH>
                  <wp:positionV relativeFrom="paragraph">
                    <wp:posOffset>82550</wp:posOffset>
                  </wp:positionV>
                  <wp:extent cx="1541145" cy="2054860"/>
                  <wp:effectExtent l="0" t="0" r="0" b="0"/>
                  <wp:wrapSquare wrapText="largest"/>
                  <wp:docPr id="16" name="Figura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Figura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145" cy="2054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2">
                  <wp:simplePos x="0" y="0"/>
                  <wp:positionH relativeFrom="column">
                    <wp:posOffset>2531110</wp:posOffset>
                  </wp:positionH>
                  <wp:positionV relativeFrom="paragraph">
                    <wp:posOffset>81915</wp:posOffset>
                  </wp:positionV>
                  <wp:extent cx="1574800" cy="2099945"/>
                  <wp:effectExtent l="0" t="0" r="0" b="0"/>
                  <wp:wrapSquare wrapText="largest"/>
                  <wp:docPr id="17" name="Figura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Figura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00" cy="2099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Paragraph"/>
              <w:rPr>
                <w:i/>
                <w:i/>
                <w:iCs/>
                <w:color w:val="0070C0"/>
              </w:rPr>
            </w:pPr>
            <w:r>
              <w:rPr>
                <w:i/>
                <w:iCs/>
                <w:color w:val="0070C0"/>
              </w:rPr>
            </w:r>
          </w:p>
          <w:p>
            <w:pPr>
              <w:pStyle w:val="TableParagraph"/>
              <w:rPr>
                <w:i/>
                <w:i/>
                <w:iCs/>
                <w:color w:val="0070C0"/>
              </w:rPr>
            </w:pPr>
            <w:r>
              <w:rPr>
                <w:i/>
                <w:iCs/>
                <w:color w:val="0070C0"/>
              </w:rPr>
            </w:r>
          </w:p>
          <w:p>
            <w:pPr>
              <w:pStyle w:val="TableParagraph"/>
              <w:rPr>
                <w:i/>
                <w:i/>
                <w:iCs/>
                <w:color w:val="0070C0"/>
              </w:rPr>
            </w:pPr>
            <w:r>
              <w:rPr>
                <w:i/>
                <w:iCs/>
                <w:color w:val="0070C0"/>
              </w:rPr>
            </w:r>
          </w:p>
          <w:p>
            <w:pPr>
              <w:pStyle w:val="TableParagraph"/>
              <w:rPr>
                <w:i/>
                <w:i/>
                <w:iCs/>
                <w:color w:val="0070C0"/>
              </w:rPr>
            </w:pPr>
            <w:r>
              <w:rPr>
                <w:i/>
                <w:iCs/>
                <w:color w:val="0070C0"/>
              </w:rPr>
            </w:r>
          </w:p>
          <w:p>
            <w:pPr>
              <w:pStyle w:val="TableParagraph"/>
              <w:rPr>
                <w:i/>
                <w:i/>
                <w:iCs/>
                <w:color w:val="0070C0"/>
              </w:rPr>
            </w:pPr>
            <w:r>
              <w:rPr>
                <w:i/>
                <w:iCs/>
                <w:color w:val="0070C0"/>
              </w:rPr>
            </w:r>
          </w:p>
          <w:p>
            <w:pPr>
              <w:pStyle w:val="TableParagraph"/>
              <w:rPr>
                <w:i/>
                <w:i/>
                <w:iCs/>
                <w:color w:val="0070C0"/>
              </w:rPr>
            </w:pPr>
            <w:r>
              <w:rPr>
                <w:i/>
                <w:iCs/>
                <w:color w:val="0070C0"/>
              </w:rPr>
            </w:r>
          </w:p>
          <w:p>
            <w:pPr>
              <w:pStyle w:val="TableParagraph"/>
              <w:rPr>
                <w:i/>
                <w:i/>
                <w:iCs/>
                <w:color w:val="0070C0"/>
              </w:rPr>
            </w:pPr>
            <w:r>
              <w:rPr>
                <w:i/>
                <w:iCs/>
                <w:color w:val="0070C0"/>
              </w:rPr>
            </w:r>
          </w:p>
          <w:p>
            <w:pPr>
              <w:pStyle w:val="TableParagraph"/>
              <w:rPr>
                <w:i/>
                <w:i/>
                <w:iCs/>
                <w:color w:val="0070C0"/>
              </w:rPr>
            </w:pPr>
            <w:r>
              <w:rPr>
                <w:i/>
                <w:iCs/>
                <w:color w:val="0070C0"/>
              </w:rPr>
            </w:r>
          </w:p>
          <w:p>
            <w:pPr>
              <w:pStyle w:val="TableParagraph"/>
              <w:rPr>
                <w:i/>
                <w:i/>
                <w:iCs/>
                <w:color w:val="0070C0"/>
              </w:rPr>
            </w:pPr>
            <w:r>
              <w:rPr>
                <w:i/>
                <w:iCs/>
                <w:color w:val="0070C0"/>
              </w:rPr>
            </w:r>
          </w:p>
          <w:p>
            <w:pPr>
              <w:pStyle w:val="TableParagraph"/>
              <w:rPr>
                <w:i/>
                <w:i/>
                <w:iCs/>
                <w:color w:val="0070C0"/>
              </w:rPr>
            </w:pPr>
            <w:r>
              <w:rPr>
                <w:i/>
                <w:iCs/>
                <w:color w:val="0070C0"/>
              </w:rPr>
            </w:r>
          </w:p>
          <w:p>
            <w:pPr>
              <w:pStyle w:val="TableParagraph"/>
              <w:rPr>
                <w:i/>
                <w:i/>
                <w:iCs/>
                <w:color w:val="0070C0"/>
              </w:rPr>
            </w:pPr>
            <w:r>
              <w:rPr>
                <w:i/>
                <w:iCs/>
                <w:color w:val="0070C0"/>
              </w:rPr>
            </w:r>
          </w:p>
          <w:p>
            <w:pPr>
              <w:pStyle w:val="TableParagraph"/>
              <w:rPr>
                <w:i/>
                <w:i/>
                <w:iCs/>
                <w:color w:val="0070C0"/>
              </w:rPr>
            </w:pPr>
            <w:r>
              <w:rPr>
                <w:i/>
                <w:iCs/>
                <w:color w:val="0070C0"/>
              </w:rPr>
            </w:r>
          </w:p>
          <w:p>
            <w:pPr>
              <w:pStyle w:val="TableParagraph"/>
              <w:rPr>
                <w:i/>
                <w:i/>
                <w:iCs/>
                <w:color w:val="0070C0"/>
              </w:rPr>
            </w:pPr>
            <w:r>
              <w:rPr>
                <w:i/>
                <w:iCs/>
                <w:color w:val="0070C0"/>
              </w:rPr>
            </w:r>
          </w:p>
          <w:p>
            <w:pPr>
              <w:pStyle w:val="TableParagraph"/>
              <w:rPr>
                <w:i/>
                <w:i/>
                <w:iCs/>
                <w:color w:val="0070C0"/>
              </w:rPr>
            </w:pPr>
            <w:r>
              <w:rPr>
                <w:i/>
                <w:iCs/>
                <w:color w:val="0070C0"/>
              </w:rPr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92D050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  <w:t>Setor- Câmara Açougue e Frios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>
                <w:color w:val="007E80"/>
              </w:rPr>
            </w:pPr>
            <w:r>
              <w:rPr>
                <w:b/>
                <w:color w:val="007E80"/>
              </w:rPr>
              <w:t>E</w:t>
            </w:r>
            <w:r>
              <w:rPr>
                <w:b/>
                <w:color w:val="007E80"/>
              </w:rPr>
              <w:t xml:space="preserve">M CONFORMIDADE 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92D050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>Setor- Câmara Congelada Açougue/ Padaria/ Frios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NÃO CONFORMIDADE: Presença de </w:t>
            </w:r>
            <w:r>
              <w:rPr>
                <w:b/>
              </w:rPr>
              <w:t>lâmpada queimada.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AÇÃO CORRETIVA: </w:t>
            </w:r>
            <w:r>
              <w:rPr>
                <w:b/>
              </w:rPr>
              <w:t xml:space="preserve">Acionar manutenção. 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ind w:left="0" w:right="0" w:hanging="0"/>
              <w:rPr>
                <w:b/>
                <w:b/>
              </w:rPr>
            </w:pPr>
            <w:r>
              <w:rPr>
                <w:b/>
              </w:rPr>
              <w:drawing>
                <wp:anchor behindDoc="0" distT="0" distB="0" distL="0" distR="0" simplePos="0" locked="0" layoutInCell="1" allowOverlap="1" relativeHeight="20">
                  <wp:simplePos x="0" y="0"/>
                  <wp:positionH relativeFrom="column">
                    <wp:posOffset>139065</wp:posOffset>
                  </wp:positionH>
                  <wp:positionV relativeFrom="paragraph">
                    <wp:posOffset>52070</wp:posOffset>
                  </wp:positionV>
                  <wp:extent cx="2261235" cy="1696085"/>
                  <wp:effectExtent l="0" t="0" r="0" b="0"/>
                  <wp:wrapSquare wrapText="largest"/>
                  <wp:docPr id="18" name="Figura1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Figura1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235" cy="1696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Paragraph"/>
              <w:ind w:left="0" w:right="0" w:hanging="0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ind w:left="0" w:right="0" w:hanging="0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ind w:left="0" w:right="0" w:hanging="0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ind w:left="0" w:right="0" w:hanging="0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ind w:left="0" w:right="0" w:hanging="0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ind w:left="0" w:right="0" w:hanging="0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ind w:left="0" w:right="0" w:hanging="0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ind w:left="0" w:right="0" w:hanging="0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ind w:left="0" w:right="0" w:hanging="0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ind w:left="0" w:right="0" w:hanging="0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ind w:left="0" w:right="0" w:hanging="0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92D050" w:val="clear"/>
            <w:tcMar>
              <w:left w:w="-5" w:type="dxa"/>
            </w:tcMar>
          </w:tcPr>
          <w:p>
            <w:pPr>
              <w:pStyle w:val="Normal"/>
              <w:widowControl/>
              <w:rPr>
                <w:b/>
                <w:b/>
              </w:rPr>
            </w:pPr>
            <w:r>
              <w:rPr>
                <w:b/>
              </w:rPr>
              <w:t>Setor- Câmara refrigerada FLV /Frios e Laticínios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NÃO CONFORMIDADE: Presença de </w:t>
            </w:r>
            <w:r>
              <w:rPr>
                <w:b/>
              </w:rPr>
              <w:t>lâmpada queimada.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AÇÃO CORRETIVA: </w:t>
            </w:r>
            <w:r>
              <w:rPr>
                <w:b/>
              </w:rPr>
              <w:t xml:space="preserve">Acionar manutenção. 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  <w:drawing>
                <wp:anchor behindDoc="0" distT="0" distB="0" distL="0" distR="0" simplePos="0" locked="0" layoutInCell="1" allowOverlap="1" relativeHeight="22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64770</wp:posOffset>
                  </wp:positionV>
                  <wp:extent cx="1901825" cy="1426210"/>
                  <wp:effectExtent l="0" t="0" r="0" b="0"/>
                  <wp:wrapSquare wrapText="largest"/>
                  <wp:docPr id="19" name="Figura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Figura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92D050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  <w:t>Setor- Frios / loja (ilhas e expositores)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>NÃO CONFORMIDADE: Presença de borrachas de vedação dos freezeres de iogurte danificadas. (RECORRENTE)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  <w:t xml:space="preserve">AÇÃO CORRETIVA: Providenciar troca. 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  <w:color w:val="00B050"/>
              </w:rPr>
            </w:pPr>
            <w:r>
              <w:rPr>
                <w:b/>
                <w:color w:val="00B050"/>
              </w:rPr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>NÃO CONFORMIDADE: Presença de puxador de freezer de pão de queijo quebrado. (RECORRENTE)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  <w:t xml:space="preserve">AÇÃO CORRETIVA: Providenciar manutenção. 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/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NÃO CONFORMIDADE: Presença de </w:t>
            </w:r>
            <w:r>
              <w:rPr>
                <w:b/>
              </w:rPr>
              <w:t xml:space="preserve">expositor da Wickbold danificado. 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AÇÃO CORRETIVA: </w:t>
            </w:r>
            <w:r>
              <w:rPr>
                <w:b/>
              </w:rPr>
              <w:t xml:space="preserve">Acionar manutenção. 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/>
              <w:drawing>
                <wp:anchor behindDoc="0" distT="0" distB="0" distL="0" distR="0" simplePos="0" locked="0" layoutInCell="1" allowOverlap="1" relativeHeight="7">
                  <wp:simplePos x="0" y="0"/>
                  <wp:positionH relativeFrom="column">
                    <wp:posOffset>4094480</wp:posOffset>
                  </wp:positionH>
                  <wp:positionV relativeFrom="paragraph">
                    <wp:posOffset>40640</wp:posOffset>
                  </wp:positionV>
                  <wp:extent cx="1509395" cy="2012315"/>
                  <wp:effectExtent l="0" t="0" r="0" b="0"/>
                  <wp:wrapSquare wrapText="largest"/>
                  <wp:docPr id="20" name="Figura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Figura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395" cy="2012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9">
                  <wp:simplePos x="0" y="0"/>
                  <wp:positionH relativeFrom="column">
                    <wp:posOffset>2092960</wp:posOffset>
                  </wp:positionH>
                  <wp:positionV relativeFrom="paragraph">
                    <wp:posOffset>76835</wp:posOffset>
                  </wp:positionV>
                  <wp:extent cx="1498600" cy="1998345"/>
                  <wp:effectExtent l="0" t="0" r="0" b="0"/>
                  <wp:wrapSquare wrapText="largest"/>
                  <wp:docPr id="21" name="Figura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Figura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0" cy="1998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1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63500</wp:posOffset>
                  </wp:positionV>
                  <wp:extent cx="1530350" cy="2040255"/>
                  <wp:effectExtent l="0" t="0" r="0" b="0"/>
                  <wp:wrapSquare wrapText="largest"/>
                  <wp:docPr id="22" name="Figura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Figura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50" cy="2040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Paragraph"/>
              <w:rPr/>
            </w:pPr>
            <w:r>
              <w:rPr/>
            </w:r>
          </w:p>
          <w:p>
            <w:pPr>
              <w:pStyle w:val="TableParagraph"/>
              <w:rPr/>
            </w:pPr>
            <w:r>
              <w:rPr/>
            </w:r>
          </w:p>
          <w:p>
            <w:pPr>
              <w:pStyle w:val="TableParagraph"/>
              <w:rPr/>
            </w:pPr>
            <w:r>
              <w:rPr/>
            </w:r>
          </w:p>
          <w:p>
            <w:pPr>
              <w:pStyle w:val="TableParagraph"/>
              <w:rPr/>
            </w:pPr>
            <w:r>
              <w:rPr/>
            </w:r>
          </w:p>
          <w:p>
            <w:pPr>
              <w:pStyle w:val="TableParagraph"/>
              <w:rPr/>
            </w:pPr>
            <w:r>
              <w:rPr/>
            </w:r>
          </w:p>
          <w:p>
            <w:pPr>
              <w:pStyle w:val="TableParagraph"/>
              <w:rPr/>
            </w:pPr>
            <w:r>
              <w:rPr/>
            </w:r>
          </w:p>
          <w:p>
            <w:pPr>
              <w:pStyle w:val="TableParagraph"/>
              <w:rPr/>
            </w:pPr>
            <w:r>
              <w:rPr/>
            </w:r>
          </w:p>
          <w:p>
            <w:pPr>
              <w:pStyle w:val="TableParagraph"/>
              <w:rPr/>
            </w:pPr>
            <w:r>
              <w:rPr/>
            </w:r>
          </w:p>
          <w:p>
            <w:pPr>
              <w:pStyle w:val="TableParagraph"/>
              <w:rPr/>
            </w:pPr>
            <w:r>
              <w:rPr/>
            </w:r>
          </w:p>
          <w:p>
            <w:pPr>
              <w:pStyle w:val="TableParagraph"/>
              <w:rPr/>
            </w:pPr>
            <w:r>
              <w:rPr/>
            </w:r>
          </w:p>
          <w:p>
            <w:pPr>
              <w:pStyle w:val="TableParagraph"/>
              <w:rPr/>
            </w:pPr>
            <w:r>
              <w:rPr/>
            </w:r>
          </w:p>
          <w:p>
            <w:pPr>
              <w:pStyle w:val="TableParagraph"/>
              <w:rPr/>
            </w:pPr>
            <w:r>
              <w:rPr/>
            </w:r>
          </w:p>
          <w:p>
            <w:pPr>
              <w:pStyle w:val="TableParagraph"/>
              <w:rPr/>
            </w:pPr>
            <w:r>
              <w:rPr/>
            </w:r>
          </w:p>
          <w:p>
            <w:pPr>
              <w:pStyle w:val="TableParagraph"/>
              <w:rPr/>
            </w:pPr>
            <w:r>
              <w:rPr/>
            </w:r>
          </w:p>
          <w:p>
            <w:pPr>
              <w:pStyle w:val="TableParagraph"/>
              <w:rPr/>
            </w:pPr>
            <w:r>
              <w:rPr/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92D050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  <w:t>Setor- Frios / Atendimento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>NÃO CONFORMIDADE: Presença de vitrine refrigerada sem porta favorecendo perda de temperatura do equipamento (RECORRENTE)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>AÇÃO CORRETIVA: Providenciar manutenção URGENTE!</w:t>
            </w:r>
          </w:p>
        </w:tc>
      </w:tr>
      <w:tr>
        <w:trPr>
          <w:trHeight w:val="123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123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NÃO CONFORMIDADE: Presença de </w:t>
            </w:r>
            <w:r>
              <w:rPr>
                <w:b/>
              </w:rPr>
              <w:t xml:space="preserve">puxador de vitrine quebrado. </w:t>
            </w:r>
          </w:p>
        </w:tc>
      </w:tr>
      <w:tr>
        <w:trPr>
          <w:trHeight w:val="123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AÇÃO CORRETIVA: </w:t>
            </w:r>
            <w:r>
              <w:rPr>
                <w:b/>
              </w:rPr>
              <w:t xml:space="preserve">Acionar manutenção. </w:t>
            </w:r>
          </w:p>
        </w:tc>
      </w:tr>
      <w:tr>
        <w:trPr>
          <w:trHeight w:val="123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  <w:drawing>
                <wp:anchor behindDoc="0" distT="0" distB="0" distL="0" distR="0" simplePos="0" locked="0" layoutInCell="1" allowOverlap="1" relativeHeight="8">
                  <wp:simplePos x="0" y="0"/>
                  <wp:positionH relativeFrom="column">
                    <wp:posOffset>2230755</wp:posOffset>
                  </wp:positionH>
                  <wp:positionV relativeFrom="paragraph">
                    <wp:posOffset>64135</wp:posOffset>
                  </wp:positionV>
                  <wp:extent cx="1459865" cy="1946275"/>
                  <wp:effectExtent l="0" t="0" r="0" b="0"/>
                  <wp:wrapSquare wrapText="largest"/>
                  <wp:docPr id="23" name="Figura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Figura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865" cy="194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6">
                  <wp:simplePos x="0" y="0"/>
                  <wp:positionH relativeFrom="column">
                    <wp:posOffset>261620</wp:posOffset>
                  </wp:positionH>
                  <wp:positionV relativeFrom="paragraph">
                    <wp:posOffset>35560</wp:posOffset>
                  </wp:positionV>
                  <wp:extent cx="1459865" cy="1946275"/>
                  <wp:effectExtent l="0" t="0" r="0" b="0"/>
                  <wp:wrapSquare wrapText="largest"/>
                  <wp:docPr id="24" name="Figura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Figura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865" cy="194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92D050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>Setor- Freezer pães congelados /Padaria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>
                <w:color w:val="007E80"/>
              </w:rPr>
            </w:pPr>
            <w:r>
              <w:rPr>
                <w:b/>
                <w:color w:val="007E80"/>
              </w:rPr>
              <w:t>EM CONFORMIDADE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92D050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  <w:t>Setor- Padaria – Produção/ Atendimento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NÃO CONFORMIDADE: Presença de </w:t>
            </w:r>
            <w:r>
              <w:rPr>
                <w:b/>
              </w:rPr>
              <w:t>piso quebrado.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AÇÃO CORRETIVA: </w:t>
            </w:r>
            <w:r>
              <w:rPr>
                <w:b/>
              </w:rPr>
              <w:t xml:space="preserve">Acionar manutenção. 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ind w:left="107" w:right="0" w:hanging="0"/>
              <w:rPr>
                <w:i/>
                <w:i/>
                <w:iCs/>
                <w:color w:val="0070C0"/>
              </w:rPr>
            </w:pPr>
            <w:r>
              <w:rPr>
                <w:i/>
                <w:iCs/>
                <w:color w:val="0070C0"/>
              </w:rPr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NÃO CONFORMIDADE: Presença de </w:t>
            </w:r>
            <w:r>
              <w:rPr>
                <w:b/>
              </w:rPr>
              <w:t xml:space="preserve">buraco no teto. 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AÇÃO CORRETIVA: </w:t>
            </w:r>
            <w:r>
              <w:rPr>
                <w:b/>
              </w:rPr>
              <w:t xml:space="preserve">Acionar manutenção. 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ind w:left="107" w:right="0" w:hanging="0"/>
              <w:rPr>
                <w:i/>
                <w:i/>
                <w:iCs/>
                <w:color w:val="0070C0"/>
              </w:rPr>
            </w:pPr>
            <w:r>
              <w:rPr>
                <w:i/>
                <w:iCs/>
                <w:color w:val="0070C0"/>
              </w:rPr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ind w:right="0" w:hanging="0"/>
              <w:rPr>
                <w:i/>
                <w:i/>
                <w:iCs/>
                <w:color w:val="0070C0"/>
              </w:rPr>
            </w:pPr>
            <w:r>
              <w:rPr>
                <w:i/>
                <w:iCs/>
                <w:color w:val="0070C0"/>
              </w:rPr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92D050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  <w:t>Setor- Padaria / Loja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>
                <w:color w:val="007E80"/>
              </w:rPr>
            </w:pPr>
            <w:r>
              <w:rPr>
                <w:b/>
                <w:i/>
                <w:iCs/>
                <w:color w:val="00B050"/>
              </w:rPr>
              <w:t>EM CONFORMIDADE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/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92D050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  <w:t>Setor- FLV/Estoque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  <w:color w:val="00B050"/>
              </w:rPr>
            </w:pPr>
            <w:bookmarkStart w:id="0" w:name="__DdeLink__822_2287820133"/>
            <w:bookmarkStart w:id="1" w:name="__DdeLink__623_349359914"/>
            <w:bookmarkEnd w:id="0"/>
            <w:bookmarkEnd w:id="1"/>
            <w:r>
              <w:rPr>
                <w:b/>
                <w:color w:val="00B050"/>
              </w:rPr>
              <w:t>EM CONFORMIDADE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  <w:color w:val="00B050"/>
              </w:rPr>
            </w:pPr>
            <w:r>
              <w:rPr>
                <w:b/>
                <w:color w:val="00B050"/>
              </w:rPr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92D050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  <w:t>Setor- FLV/ Loja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  <w:color w:val="00B050"/>
              </w:rPr>
              <w:t>EM CONFORMIDADE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92D050" w:val="clear"/>
            <w:tcMar>
              <w:left w:w="-5" w:type="dxa"/>
            </w:tcMar>
          </w:tcPr>
          <w:p>
            <w:pPr>
              <w:pStyle w:val="Normal"/>
              <w:widowControl/>
              <w:rPr>
                <w:b/>
                <w:b/>
              </w:rPr>
            </w:pPr>
            <w:r>
              <w:rPr>
                <w:b/>
              </w:rPr>
              <w:t>Setor- Mercearia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NÃO CONFORMIDADE: Presença de </w:t>
            </w:r>
            <w:r>
              <w:rPr>
                <w:b/>
              </w:rPr>
              <w:t>Parede rachada próximo a entrada para os banheiros e sala da gerência.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AÇÃO CORRETIVA: </w:t>
            </w:r>
            <w:r>
              <w:rPr>
                <w:b/>
              </w:rPr>
              <w:t xml:space="preserve">Acionar manutenção. 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Normal"/>
              <w:widowControl/>
              <w:rPr>
                <w:rFonts w:ascii="Arial" w:hAnsi="Arial" w:eastAsia="Calibri" w:cs="Arial"/>
                <w:i/>
                <w:i/>
                <w:iCs/>
                <w:color w:val="FF0000"/>
                <w:sz w:val="20"/>
                <w:szCs w:val="20"/>
                <w:lang w:val="pt-BR" w:eastAsia="en-US" w:bidi="ar-SA"/>
              </w:rPr>
            </w:pPr>
            <w:r>
              <w:rPr>
                <w:rFonts w:eastAsia="Calibri" w:cs="Arial" w:ascii="Arial" w:hAnsi="Arial"/>
                <w:i/>
                <w:iCs/>
                <w:color w:val="FF0000"/>
                <w:sz w:val="20"/>
                <w:szCs w:val="20"/>
                <w:lang w:val="pt-BR" w:eastAsia="en-US" w:bidi="ar-SA"/>
              </w:rPr>
              <w:drawing>
                <wp:anchor behindDoc="0" distT="0" distB="0" distL="0" distR="0" simplePos="0" locked="0" layoutInCell="1" allowOverlap="1" relativeHeight="13">
                  <wp:simplePos x="0" y="0"/>
                  <wp:positionH relativeFrom="column">
                    <wp:posOffset>212090</wp:posOffset>
                  </wp:positionH>
                  <wp:positionV relativeFrom="paragraph">
                    <wp:posOffset>121920</wp:posOffset>
                  </wp:positionV>
                  <wp:extent cx="1459865" cy="1946275"/>
                  <wp:effectExtent l="0" t="0" r="0" b="0"/>
                  <wp:wrapSquare wrapText="largest"/>
                  <wp:docPr id="25" name="Figura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Figura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865" cy="194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/>
              <w:rPr>
                <w:rFonts w:ascii="Arial" w:hAnsi="Arial" w:eastAsia="Calibri" w:cs="Arial"/>
                <w:i/>
                <w:i/>
                <w:iCs/>
                <w:color w:val="FF0000"/>
                <w:sz w:val="20"/>
                <w:szCs w:val="20"/>
                <w:lang w:val="pt-BR" w:eastAsia="en-US" w:bidi="ar-SA"/>
              </w:rPr>
            </w:pPr>
            <w:r>
              <w:rPr>
                <w:rFonts w:eastAsia="Calibri" w:cs="Arial" w:ascii="Arial" w:hAnsi="Arial"/>
                <w:i/>
                <w:iCs/>
                <w:color w:val="FF0000"/>
                <w:sz w:val="20"/>
                <w:szCs w:val="20"/>
                <w:lang w:val="pt-BR" w:eastAsia="en-US" w:bidi="ar-SA"/>
              </w:rPr>
            </w:r>
          </w:p>
          <w:p>
            <w:pPr>
              <w:pStyle w:val="Normal"/>
              <w:widowControl/>
              <w:rPr>
                <w:rFonts w:ascii="Arial" w:hAnsi="Arial" w:eastAsia="Calibri" w:cs="Arial"/>
                <w:i/>
                <w:i/>
                <w:iCs/>
                <w:color w:val="FF0000"/>
                <w:sz w:val="20"/>
                <w:szCs w:val="20"/>
                <w:lang w:val="pt-BR" w:eastAsia="en-US" w:bidi="ar-SA"/>
              </w:rPr>
            </w:pPr>
            <w:r>
              <w:rPr>
                <w:rFonts w:eastAsia="Calibri" w:cs="Arial" w:ascii="Arial" w:hAnsi="Arial"/>
                <w:i/>
                <w:iCs/>
                <w:color w:val="FF0000"/>
                <w:sz w:val="20"/>
                <w:szCs w:val="20"/>
                <w:lang w:val="pt-BR" w:eastAsia="en-US" w:bidi="ar-SA"/>
              </w:rPr>
            </w:r>
          </w:p>
          <w:p>
            <w:pPr>
              <w:pStyle w:val="Normal"/>
              <w:widowControl/>
              <w:rPr>
                <w:rFonts w:ascii="Arial" w:hAnsi="Arial" w:eastAsia="Calibri" w:cs="Arial"/>
                <w:i/>
                <w:i/>
                <w:iCs/>
                <w:color w:val="FF0000"/>
                <w:sz w:val="20"/>
                <w:szCs w:val="20"/>
                <w:lang w:val="pt-BR" w:eastAsia="en-US" w:bidi="ar-SA"/>
              </w:rPr>
            </w:pPr>
            <w:r>
              <w:rPr>
                <w:rFonts w:eastAsia="Calibri" w:cs="Arial" w:ascii="Arial" w:hAnsi="Arial"/>
                <w:i/>
                <w:iCs/>
                <w:color w:val="FF0000"/>
                <w:sz w:val="20"/>
                <w:szCs w:val="20"/>
                <w:lang w:val="pt-BR" w:eastAsia="en-US" w:bidi="ar-SA"/>
              </w:rPr>
            </w:r>
          </w:p>
          <w:p>
            <w:pPr>
              <w:pStyle w:val="Normal"/>
              <w:widowControl/>
              <w:rPr>
                <w:rFonts w:ascii="Arial" w:hAnsi="Arial" w:eastAsia="Calibri" w:cs="Arial"/>
                <w:i/>
                <w:i/>
                <w:iCs/>
                <w:color w:val="FF0000"/>
                <w:sz w:val="20"/>
                <w:szCs w:val="20"/>
                <w:lang w:val="pt-BR" w:eastAsia="en-US" w:bidi="ar-SA"/>
              </w:rPr>
            </w:pPr>
            <w:r>
              <w:rPr>
                <w:rFonts w:eastAsia="Calibri" w:cs="Arial" w:ascii="Arial" w:hAnsi="Arial"/>
                <w:i/>
                <w:iCs/>
                <w:color w:val="FF0000"/>
                <w:sz w:val="20"/>
                <w:szCs w:val="20"/>
                <w:lang w:val="pt-BR" w:eastAsia="en-US" w:bidi="ar-SA"/>
              </w:rPr>
            </w:r>
          </w:p>
          <w:p>
            <w:pPr>
              <w:pStyle w:val="Normal"/>
              <w:widowControl/>
              <w:rPr>
                <w:rFonts w:ascii="Arial" w:hAnsi="Arial" w:eastAsia="Calibri" w:cs="Arial"/>
                <w:i/>
                <w:i/>
                <w:iCs/>
                <w:color w:val="FF0000"/>
                <w:sz w:val="20"/>
                <w:szCs w:val="20"/>
                <w:lang w:val="pt-BR" w:eastAsia="en-US" w:bidi="ar-SA"/>
              </w:rPr>
            </w:pPr>
            <w:r>
              <w:rPr>
                <w:rFonts w:eastAsia="Calibri" w:cs="Arial" w:ascii="Arial" w:hAnsi="Arial"/>
                <w:i/>
                <w:iCs/>
                <w:color w:val="FF0000"/>
                <w:sz w:val="20"/>
                <w:szCs w:val="20"/>
                <w:lang w:val="pt-BR" w:eastAsia="en-US" w:bidi="ar-SA"/>
              </w:rPr>
            </w:r>
          </w:p>
          <w:p>
            <w:pPr>
              <w:pStyle w:val="Normal"/>
              <w:widowControl/>
              <w:rPr>
                <w:rFonts w:ascii="Arial" w:hAnsi="Arial" w:eastAsia="Calibri" w:cs="Arial"/>
                <w:i/>
                <w:i/>
                <w:iCs/>
                <w:color w:val="FF0000"/>
                <w:sz w:val="20"/>
                <w:szCs w:val="20"/>
                <w:lang w:val="pt-BR" w:eastAsia="en-US" w:bidi="ar-SA"/>
              </w:rPr>
            </w:pPr>
            <w:r>
              <w:rPr>
                <w:rFonts w:eastAsia="Calibri" w:cs="Arial" w:ascii="Arial" w:hAnsi="Arial"/>
                <w:i/>
                <w:iCs/>
                <w:color w:val="FF0000"/>
                <w:sz w:val="20"/>
                <w:szCs w:val="20"/>
                <w:lang w:val="pt-BR" w:eastAsia="en-US" w:bidi="ar-SA"/>
              </w:rPr>
            </w:r>
          </w:p>
          <w:p>
            <w:pPr>
              <w:pStyle w:val="Normal"/>
              <w:widowControl/>
              <w:rPr>
                <w:rFonts w:ascii="Arial" w:hAnsi="Arial" w:eastAsia="Calibri" w:cs="Arial"/>
                <w:i/>
                <w:i/>
                <w:iCs/>
                <w:color w:val="FF0000"/>
                <w:sz w:val="20"/>
                <w:szCs w:val="20"/>
                <w:lang w:val="pt-BR" w:eastAsia="en-US" w:bidi="ar-SA"/>
              </w:rPr>
            </w:pPr>
            <w:r>
              <w:rPr>
                <w:rFonts w:eastAsia="Calibri" w:cs="Arial" w:ascii="Arial" w:hAnsi="Arial"/>
                <w:i/>
                <w:iCs/>
                <w:color w:val="FF0000"/>
                <w:sz w:val="20"/>
                <w:szCs w:val="20"/>
                <w:lang w:val="pt-BR" w:eastAsia="en-US" w:bidi="ar-SA"/>
              </w:rPr>
            </w:r>
          </w:p>
          <w:p>
            <w:pPr>
              <w:pStyle w:val="Normal"/>
              <w:widowControl/>
              <w:rPr>
                <w:rFonts w:ascii="Arial" w:hAnsi="Arial" w:eastAsia="Calibri" w:cs="Arial"/>
                <w:i/>
                <w:i/>
                <w:iCs/>
                <w:color w:val="FF0000"/>
                <w:sz w:val="20"/>
                <w:szCs w:val="20"/>
                <w:lang w:val="pt-BR" w:eastAsia="en-US" w:bidi="ar-SA"/>
              </w:rPr>
            </w:pPr>
            <w:r>
              <w:rPr>
                <w:rFonts w:eastAsia="Calibri" w:cs="Arial" w:ascii="Arial" w:hAnsi="Arial"/>
                <w:i/>
                <w:iCs/>
                <w:color w:val="FF0000"/>
                <w:sz w:val="20"/>
                <w:szCs w:val="20"/>
                <w:lang w:val="pt-BR" w:eastAsia="en-US" w:bidi="ar-SA"/>
              </w:rPr>
            </w:r>
          </w:p>
          <w:p>
            <w:pPr>
              <w:pStyle w:val="Normal"/>
              <w:widowControl/>
              <w:rPr>
                <w:rFonts w:ascii="Arial" w:hAnsi="Arial" w:eastAsia="Calibri" w:cs="Arial"/>
                <w:i/>
                <w:i/>
                <w:iCs/>
                <w:color w:val="FF0000"/>
                <w:sz w:val="20"/>
                <w:szCs w:val="20"/>
                <w:lang w:val="pt-BR" w:eastAsia="en-US" w:bidi="ar-SA"/>
              </w:rPr>
            </w:pPr>
            <w:r>
              <w:rPr>
                <w:rFonts w:eastAsia="Calibri" w:cs="Arial" w:ascii="Arial" w:hAnsi="Arial"/>
                <w:i/>
                <w:iCs/>
                <w:color w:val="FF0000"/>
                <w:sz w:val="20"/>
                <w:szCs w:val="20"/>
                <w:lang w:val="pt-BR" w:eastAsia="en-US" w:bidi="ar-SA"/>
              </w:rPr>
            </w:r>
          </w:p>
          <w:p>
            <w:pPr>
              <w:pStyle w:val="Normal"/>
              <w:widowControl/>
              <w:rPr>
                <w:rFonts w:ascii="Arial" w:hAnsi="Arial" w:eastAsia="Calibri" w:cs="Arial"/>
                <w:i/>
                <w:i/>
                <w:iCs/>
                <w:color w:val="FF0000"/>
                <w:sz w:val="20"/>
                <w:szCs w:val="20"/>
                <w:lang w:val="pt-BR" w:eastAsia="en-US" w:bidi="ar-SA"/>
              </w:rPr>
            </w:pPr>
            <w:r>
              <w:rPr>
                <w:rFonts w:eastAsia="Calibri" w:cs="Arial" w:ascii="Arial" w:hAnsi="Arial"/>
                <w:i/>
                <w:iCs/>
                <w:color w:val="FF0000"/>
                <w:sz w:val="20"/>
                <w:szCs w:val="20"/>
                <w:lang w:val="pt-BR" w:eastAsia="en-US" w:bidi="ar-SA"/>
              </w:rPr>
            </w:r>
          </w:p>
          <w:p>
            <w:pPr>
              <w:pStyle w:val="Normal"/>
              <w:widowControl/>
              <w:rPr>
                <w:rFonts w:ascii="Arial" w:hAnsi="Arial" w:eastAsia="Calibri" w:cs="Arial"/>
                <w:i/>
                <w:i/>
                <w:iCs/>
                <w:color w:val="FF0000"/>
                <w:sz w:val="20"/>
                <w:szCs w:val="20"/>
                <w:lang w:val="pt-BR" w:eastAsia="en-US" w:bidi="ar-SA"/>
              </w:rPr>
            </w:pPr>
            <w:r>
              <w:rPr>
                <w:rFonts w:eastAsia="Calibri" w:cs="Arial" w:ascii="Arial" w:hAnsi="Arial"/>
                <w:i/>
                <w:iCs/>
                <w:color w:val="FF0000"/>
                <w:sz w:val="20"/>
                <w:szCs w:val="20"/>
                <w:lang w:val="pt-BR" w:eastAsia="en-US" w:bidi="ar-SA"/>
              </w:rPr>
            </w:r>
          </w:p>
          <w:p>
            <w:pPr>
              <w:pStyle w:val="Normal"/>
              <w:widowControl/>
              <w:rPr>
                <w:rFonts w:ascii="Arial" w:hAnsi="Arial" w:eastAsia="Calibri" w:cs="Arial"/>
                <w:i/>
                <w:i/>
                <w:iCs/>
                <w:color w:val="FF0000"/>
                <w:sz w:val="20"/>
                <w:szCs w:val="20"/>
                <w:lang w:val="pt-BR" w:eastAsia="en-US" w:bidi="ar-SA"/>
              </w:rPr>
            </w:pPr>
            <w:r>
              <w:rPr>
                <w:rFonts w:eastAsia="Calibri" w:cs="Arial" w:ascii="Arial" w:hAnsi="Arial"/>
                <w:i/>
                <w:iCs/>
                <w:color w:val="FF0000"/>
                <w:sz w:val="20"/>
                <w:szCs w:val="20"/>
                <w:lang w:val="pt-BR" w:eastAsia="en-US" w:bidi="ar-SA"/>
              </w:rPr>
            </w:r>
          </w:p>
          <w:p>
            <w:pPr>
              <w:pStyle w:val="Normal"/>
              <w:widowControl/>
              <w:rPr>
                <w:rFonts w:ascii="Arial" w:hAnsi="Arial" w:eastAsia="Calibri" w:cs="Arial"/>
                <w:i/>
                <w:i/>
                <w:iCs/>
                <w:color w:val="FF0000"/>
                <w:sz w:val="20"/>
                <w:szCs w:val="20"/>
                <w:lang w:val="pt-BR" w:eastAsia="en-US" w:bidi="ar-SA"/>
              </w:rPr>
            </w:pPr>
            <w:r>
              <w:rPr>
                <w:rFonts w:eastAsia="Calibri" w:cs="Arial" w:ascii="Arial" w:hAnsi="Arial"/>
                <w:i/>
                <w:iCs/>
                <w:color w:val="FF0000"/>
                <w:sz w:val="20"/>
                <w:szCs w:val="20"/>
                <w:lang w:val="pt-BR" w:eastAsia="en-US" w:bidi="ar-SA"/>
              </w:rPr>
            </w:r>
          </w:p>
          <w:p>
            <w:pPr>
              <w:pStyle w:val="Normal"/>
              <w:widowControl/>
              <w:rPr>
                <w:rFonts w:ascii="Arial" w:hAnsi="Arial" w:eastAsia="Calibri" w:cs="Arial"/>
                <w:i/>
                <w:i/>
                <w:iCs/>
                <w:color w:val="FF0000"/>
                <w:sz w:val="20"/>
                <w:szCs w:val="20"/>
                <w:lang w:val="pt-BR" w:eastAsia="en-US" w:bidi="ar-SA"/>
              </w:rPr>
            </w:pPr>
            <w:r>
              <w:rPr>
                <w:rFonts w:eastAsia="Calibri" w:cs="Arial" w:ascii="Arial" w:hAnsi="Arial"/>
                <w:i/>
                <w:iCs/>
                <w:color w:val="FF0000"/>
                <w:sz w:val="20"/>
                <w:szCs w:val="20"/>
                <w:lang w:val="pt-BR" w:eastAsia="en-US" w:bidi="ar-SA"/>
              </w:rPr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92D050" w:val="clear"/>
            <w:tcMar>
              <w:left w:w="-5" w:type="dxa"/>
            </w:tcMar>
          </w:tcPr>
          <w:p>
            <w:pPr>
              <w:pStyle w:val="Normal"/>
              <w:widowControl/>
              <w:rPr>
                <w:b/>
                <w:b/>
              </w:rPr>
            </w:pPr>
            <w:r>
              <w:rPr>
                <w:b/>
              </w:rPr>
              <w:t>Setor- Banheiro Clientes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  <w:color w:val="00B050"/>
              </w:rPr>
              <w:t>EM CONFORMIDADE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92D050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  <w:t xml:space="preserve">Setor- Estoques 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NÃO CONFORMIDADE: Presença de </w:t>
            </w:r>
            <w:r>
              <w:rPr>
                <w:b/>
              </w:rPr>
              <w:t xml:space="preserve">fiação exposta em estoque de papel higiênico. 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AÇÃO CORRETIVA: </w:t>
            </w:r>
            <w:r>
              <w:rPr>
                <w:b/>
              </w:rPr>
              <w:t xml:space="preserve">Acionar manutenção urgente. 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  <w:color w:val="00B050"/>
              </w:rPr>
            </w:pPr>
            <w:r>
              <w:rPr>
                <w:b/>
                <w:color w:val="00B050"/>
              </w:rPr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>NÃO CONFORMIDADE: Presença de lixeira verde com tampa quebrada. (RECORRENTE)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>AÇÃO CORRETIVA: Providenciar nova lixeira.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  <w:color w:val="00B050"/>
              </w:rPr>
            </w:pPr>
            <w:r>
              <w:rPr>
                <w:b/>
                <w:color w:val="00B050"/>
              </w:rPr>
              <w:drawing>
                <wp:anchor behindDoc="0" distT="0" distB="0" distL="0" distR="0" simplePos="0" locked="0" layoutInCell="1" allowOverlap="1" relativeHeight="28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33655</wp:posOffset>
                  </wp:positionV>
                  <wp:extent cx="1842135" cy="2456180"/>
                  <wp:effectExtent l="0" t="0" r="0" b="0"/>
                  <wp:wrapSquare wrapText="largest"/>
                  <wp:docPr id="26" name="Figura2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Figura2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135" cy="2456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9">
                  <wp:simplePos x="0" y="0"/>
                  <wp:positionH relativeFrom="column">
                    <wp:posOffset>2717800</wp:posOffset>
                  </wp:positionH>
                  <wp:positionV relativeFrom="paragraph">
                    <wp:posOffset>81280</wp:posOffset>
                  </wp:positionV>
                  <wp:extent cx="1775460" cy="2367280"/>
                  <wp:effectExtent l="0" t="0" r="0" b="0"/>
                  <wp:wrapSquare wrapText="largest"/>
                  <wp:docPr id="27" name="Figura2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Figura2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460" cy="236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Paragraph"/>
              <w:rPr>
                <w:b/>
                <w:b/>
                <w:color w:val="00B050"/>
              </w:rPr>
            </w:pPr>
            <w:r>
              <w:rPr>
                <w:b/>
                <w:color w:val="00B050"/>
              </w:rPr>
            </w:r>
          </w:p>
          <w:p>
            <w:pPr>
              <w:pStyle w:val="TableParagraph"/>
              <w:rPr>
                <w:b/>
                <w:b/>
                <w:color w:val="00B050"/>
              </w:rPr>
            </w:pPr>
            <w:r>
              <w:rPr>
                <w:b/>
                <w:color w:val="00B050"/>
              </w:rPr>
            </w:r>
          </w:p>
          <w:p>
            <w:pPr>
              <w:pStyle w:val="TableParagraph"/>
              <w:rPr>
                <w:b/>
                <w:b/>
                <w:color w:val="00B050"/>
              </w:rPr>
            </w:pPr>
            <w:r>
              <w:rPr>
                <w:b/>
                <w:color w:val="00B050"/>
              </w:rPr>
            </w:r>
          </w:p>
          <w:p>
            <w:pPr>
              <w:pStyle w:val="TableParagraph"/>
              <w:rPr>
                <w:b/>
                <w:b/>
                <w:color w:val="00B050"/>
              </w:rPr>
            </w:pPr>
            <w:r>
              <w:rPr>
                <w:b/>
                <w:color w:val="00B050"/>
              </w:rPr>
            </w:r>
          </w:p>
          <w:p>
            <w:pPr>
              <w:pStyle w:val="TableParagraph"/>
              <w:rPr>
                <w:b/>
                <w:b/>
                <w:color w:val="00B050"/>
              </w:rPr>
            </w:pPr>
            <w:r>
              <w:rPr>
                <w:b/>
                <w:color w:val="00B050"/>
              </w:rPr>
            </w:r>
          </w:p>
          <w:p>
            <w:pPr>
              <w:pStyle w:val="TableParagraph"/>
              <w:rPr>
                <w:b/>
                <w:b/>
                <w:color w:val="00B050"/>
              </w:rPr>
            </w:pPr>
            <w:r>
              <w:rPr>
                <w:b/>
                <w:color w:val="00B050"/>
              </w:rPr>
            </w:r>
          </w:p>
          <w:p>
            <w:pPr>
              <w:pStyle w:val="TableParagraph"/>
              <w:rPr>
                <w:b/>
                <w:b/>
                <w:color w:val="00B050"/>
              </w:rPr>
            </w:pPr>
            <w:r>
              <w:rPr>
                <w:b/>
                <w:color w:val="00B050"/>
              </w:rPr>
            </w:r>
          </w:p>
          <w:p>
            <w:pPr>
              <w:pStyle w:val="TableParagraph"/>
              <w:rPr>
                <w:b/>
                <w:b/>
                <w:color w:val="00B050"/>
              </w:rPr>
            </w:pPr>
            <w:r>
              <w:rPr>
                <w:b/>
                <w:color w:val="00B050"/>
              </w:rPr>
            </w:r>
          </w:p>
          <w:p>
            <w:pPr>
              <w:pStyle w:val="TableParagraph"/>
              <w:rPr>
                <w:b/>
                <w:b/>
                <w:color w:val="00B050"/>
              </w:rPr>
            </w:pPr>
            <w:r>
              <w:rPr>
                <w:b/>
                <w:color w:val="00B050"/>
              </w:rPr>
            </w:r>
          </w:p>
          <w:p>
            <w:pPr>
              <w:pStyle w:val="TableParagraph"/>
              <w:rPr>
                <w:b/>
                <w:b/>
                <w:color w:val="00B050"/>
              </w:rPr>
            </w:pPr>
            <w:r>
              <w:rPr>
                <w:b/>
                <w:color w:val="00B050"/>
              </w:rPr>
            </w:r>
          </w:p>
          <w:p>
            <w:pPr>
              <w:pStyle w:val="TableParagraph"/>
              <w:rPr>
                <w:b/>
                <w:b/>
                <w:color w:val="00B050"/>
              </w:rPr>
            </w:pPr>
            <w:r>
              <w:rPr>
                <w:b/>
                <w:color w:val="00B050"/>
              </w:rPr>
            </w:r>
          </w:p>
          <w:p>
            <w:pPr>
              <w:pStyle w:val="TableParagraph"/>
              <w:rPr>
                <w:b/>
                <w:b/>
                <w:color w:val="00B050"/>
              </w:rPr>
            </w:pPr>
            <w:r>
              <w:rPr>
                <w:b/>
                <w:color w:val="00B050"/>
              </w:rPr>
            </w:r>
          </w:p>
          <w:p>
            <w:pPr>
              <w:pStyle w:val="TableParagraph"/>
              <w:rPr>
                <w:b/>
                <w:b/>
                <w:color w:val="00B050"/>
              </w:rPr>
            </w:pPr>
            <w:r>
              <w:rPr>
                <w:b/>
                <w:color w:val="00B050"/>
              </w:rPr>
            </w:r>
          </w:p>
          <w:p>
            <w:pPr>
              <w:pStyle w:val="TableParagraph"/>
              <w:rPr>
                <w:b/>
                <w:b/>
                <w:color w:val="00B050"/>
              </w:rPr>
            </w:pPr>
            <w:r>
              <w:rPr>
                <w:b/>
                <w:color w:val="00B050"/>
              </w:rPr>
            </w:r>
          </w:p>
          <w:p>
            <w:pPr>
              <w:pStyle w:val="TableParagraph"/>
              <w:rPr>
                <w:b/>
                <w:b/>
                <w:color w:val="00B050"/>
              </w:rPr>
            </w:pPr>
            <w:r>
              <w:rPr>
                <w:b/>
                <w:color w:val="00B050"/>
              </w:rPr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92D050" w:val="clear"/>
            <w:tcMar>
              <w:left w:w="-5" w:type="dxa"/>
            </w:tcMar>
          </w:tcPr>
          <w:p>
            <w:pPr>
              <w:pStyle w:val="Normal"/>
              <w:widowControl/>
              <w:rPr>
                <w:b/>
                <w:b/>
              </w:rPr>
            </w:pPr>
            <w:r>
              <w:rPr>
                <w:b/>
              </w:rPr>
              <w:t>Setor- Setor de impróprios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  <w:color w:val="00B050"/>
              </w:rPr>
            </w:pPr>
            <w:r>
              <w:rPr>
                <w:b/>
                <w:color w:val="00B050"/>
              </w:rPr>
              <w:t>EM CONFORMIDADE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  <w:color w:val="00B050"/>
              </w:rPr>
            </w:pPr>
            <w:r>
              <w:rPr>
                <w:b/>
                <w:color w:val="00B050"/>
              </w:rPr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92D050" w:val="clear"/>
            <w:tcMar>
              <w:left w:w="-5" w:type="dxa"/>
            </w:tcMar>
          </w:tcPr>
          <w:p>
            <w:pPr>
              <w:pStyle w:val="Normal"/>
              <w:widowControl/>
              <w:rPr>
                <w:b/>
                <w:b/>
              </w:rPr>
            </w:pPr>
            <w:r>
              <w:rPr>
                <w:b/>
              </w:rPr>
              <w:t>Setor- Descarte resíduos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  <w:color w:val="00B050"/>
              </w:rPr>
            </w:pPr>
            <w:r>
              <w:rPr>
                <w:b/>
                <w:color w:val="00B050"/>
              </w:rPr>
              <w:t>EM CONFORMIDADE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92D050" w:val="clear"/>
            <w:tcMar>
              <w:left w:w="-5" w:type="dxa"/>
            </w:tcMar>
          </w:tcPr>
          <w:p>
            <w:pPr>
              <w:pStyle w:val="Normal"/>
              <w:widowControl/>
              <w:rPr>
                <w:b/>
                <w:b/>
              </w:rPr>
            </w:pPr>
            <w:r>
              <w:rPr>
                <w:b/>
              </w:rPr>
              <w:t xml:space="preserve">Setor- Recebimento 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NÃO CONFORMIDADE: Presença de piso </w:t>
            </w:r>
            <w:r>
              <w:rPr>
                <w:b/>
              </w:rPr>
              <w:t xml:space="preserve">e ralo </w:t>
            </w:r>
            <w:r>
              <w:rPr>
                <w:b/>
              </w:rPr>
              <w:t>quebrado na entrada da câmara de lixo (RECORRENTE)</w:t>
            </w:r>
          </w:p>
        </w:tc>
      </w:tr>
      <w:tr>
        <w:trPr>
          <w:trHeight w:val="268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AÇÃO CORRETIVA: Acionar manutenção. </w:t>
            </w:r>
          </w:p>
        </w:tc>
      </w:tr>
      <w:tr>
        <w:trPr>
          <w:trHeight w:val="301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ind w:left="107" w:right="0" w:hanging="0"/>
              <w:rPr/>
            </w:pPr>
            <w:r>
              <w:rPr/>
            </w:r>
          </w:p>
        </w:tc>
      </w:tr>
      <w:tr>
        <w:trPr>
          <w:trHeight w:val="301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NÃO CONFORMIDADE: </w:t>
            </w:r>
            <w:r>
              <w:rPr>
                <w:b/>
              </w:rPr>
              <w:t xml:space="preserve">Ausência de hidrante em local indicado. </w:t>
            </w:r>
          </w:p>
        </w:tc>
      </w:tr>
      <w:tr>
        <w:trPr>
          <w:trHeight w:val="301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AÇÃO CORRETIVA: </w:t>
            </w:r>
            <w:r>
              <w:rPr>
                <w:b/>
              </w:rPr>
              <w:t xml:space="preserve">Acionar manutenção. </w:t>
            </w:r>
          </w:p>
        </w:tc>
      </w:tr>
      <w:tr>
        <w:trPr>
          <w:trHeight w:val="301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ind w:left="107" w:right="0" w:hanging="0"/>
              <w:rPr/>
            </w:pPr>
            <w:r>
              <w:rPr/>
            </w:r>
          </w:p>
        </w:tc>
      </w:tr>
      <w:tr>
        <w:trPr>
          <w:trHeight w:val="301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>NÃO CONFORMIDADE: Presença extintor de incêndio com lacre rompido. (RECORRENTE)</w:t>
            </w:r>
          </w:p>
        </w:tc>
      </w:tr>
      <w:tr>
        <w:trPr>
          <w:trHeight w:val="301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AÇÃO CORRETIVA: Acionar manutenção. </w:t>
            </w:r>
          </w:p>
        </w:tc>
      </w:tr>
      <w:tr>
        <w:trPr>
          <w:trHeight w:val="301" w:hRule="atLeast"/>
        </w:trPr>
        <w:tc>
          <w:tcPr>
            <w:tcW w:w="10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ind w:left="107" w:right="0" w:hanging="0"/>
              <w:rPr/>
            </w:pPr>
            <w:r>
              <w:drawing>
                <wp:anchor behindDoc="0" distT="0" distB="0" distL="0" distR="0" simplePos="0" locked="0" layoutInCell="1" allowOverlap="1" relativeHeight="23">
                  <wp:simplePos x="0" y="0"/>
                  <wp:positionH relativeFrom="column">
                    <wp:posOffset>658495</wp:posOffset>
                  </wp:positionH>
                  <wp:positionV relativeFrom="paragraph">
                    <wp:posOffset>98425</wp:posOffset>
                  </wp:positionV>
                  <wp:extent cx="1771015" cy="2360930"/>
                  <wp:effectExtent l="0" t="0" r="0" b="0"/>
                  <wp:wrapSquare wrapText="largest"/>
                  <wp:docPr id="28" name="Figura1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Figura1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015" cy="2360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30">
                  <wp:simplePos x="0" y="0"/>
                  <wp:positionH relativeFrom="column">
                    <wp:posOffset>3613785</wp:posOffset>
                  </wp:positionH>
                  <wp:positionV relativeFrom="paragraph">
                    <wp:posOffset>48895</wp:posOffset>
                  </wp:positionV>
                  <wp:extent cx="1856740" cy="2475230"/>
                  <wp:effectExtent l="0" t="0" r="0" b="0"/>
                  <wp:wrapSquare wrapText="largest"/>
                  <wp:docPr id="29" name="Figura2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Figura2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740" cy="2475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</w:rPr>
              <w:t xml:space="preserve"> </w:t>
            </w:r>
          </w:p>
          <w:p>
            <w:pPr>
              <w:pStyle w:val="TableParagraph"/>
              <w:ind w:left="107" w:right="0" w:hanging="0"/>
              <w:rPr>
                <w:b/>
                <w:b/>
              </w:rPr>
            </w:pPr>
            <w:r>
              <w:rPr/>
            </w:r>
          </w:p>
          <w:p>
            <w:pPr>
              <w:pStyle w:val="TableParagraph"/>
              <w:ind w:left="107" w:right="0" w:hanging="0"/>
              <w:rPr>
                <w:b/>
                <w:b/>
              </w:rPr>
            </w:pPr>
            <w:r>
              <w:rPr/>
            </w:r>
          </w:p>
          <w:p>
            <w:pPr>
              <w:pStyle w:val="TableParagraph"/>
              <w:ind w:left="107" w:right="0" w:hanging="0"/>
              <w:rPr>
                <w:b/>
                <w:b/>
              </w:rPr>
            </w:pPr>
            <w:r>
              <w:rPr/>
            </w:r>
          </w:p>
          <w:p>
            <w:pPr>
              <w:pStyle w:val="TableParagraph"/>
              <w:ind w:left="107" w:right="0" w:hanging="0"/>
              <w:rPr>
                <w:b/>
                <w:b/>
              </w:rPr>
            </w:pPr>
            <w:r>
              <w:rPr/>
            </w:r>
          </w:p>
          <w:p>
            <w:pPr>
              <w:pStyle w:val="TableParagraph"/>
              <w:ind w:left="107" w:right="0" w:hanging="0"/>
              <w:rPr>
                <w:b/>
                <w:b/>
              </w:rPr>
            </w:pPr>
            <w:r>
              <w:rPr/>
            </w:r>
          </w:p>
          <w:p>
            <w:pPr>
              <w:pStyle w:val="TableParagraph"/>
              <w:ind w:left="107" w:right="0" w:hanging="0"/>
              <w:rPr>
                <w:b/>
                <w:b/>
              </w:rPr>
            </w:pPr>
            <w:r>
              <w:rPr/>
            </w:r>
          </w:p>
          <w:p>
            <w:pPr>
              <w:pStyle w:val="TableParagraph"/>
              <w:ind w:left="107" w:right="0" w:hanging="0"/>
              <w:rPr>
                <w:b/>
                <w:b/>
              </w:rPr>
            </w:pPr>
            <w:r>
              <w:rPr/>
            </w:r>
          </w:p>
          <w:p>
            <w:pPr>
              <w:pStyle w:val="TableParagraph"/>
              <w:ind w:left="107" w:right="0" w:hanging="0"/>
              <w:rPr>
                <w:b/>
                <w:b/>
              </w:rPr>
            </w:pPr>
            <w:r>
              <w:rPr/>
            </w:r>
          </w:p>
          <w:p>
            <w:pPr>
              <w:pStyle w:val="TableParagraph"/>
              <w:ind w:left="107" w:right="0" w:hanging="0"/>
              <w:rPr>
                <w:b/>
                <w:b/>
              </w:rPr>
            </w:pPr>
            <w:r>
              <w:rPr/>
            </w:r>
          </w:p>
          <w:p>
            <w:pPr>
              <w:pStyle w:val="TableParagraph"/>
              <w:ind w:left="107" w:right="0" w:hanging="0"/>
              <w:rPr>
                <w:b/>
                <w:b/>
              </w:rPr>
            </w:pPr>
            <w:r>
              <w:rPr/>
            </w:r>
          </w:p>
          <w:p>
            <w:pPr>
              <w:pStyle w:val="TableParagraph"/>
              <w:ind w:left="107" w:right="0" w:hanging="0"/>
              <w:rPr>
                <w:b/>
                <w:b/>
              </w:rPr>
            </w:pPr>
            <w:r>
              <w:rPr/>
            </w:r>
          </w:p>
          <w:p>
            <w:pPr>
              <w:pStyle w:val="TableParagraph"/>
              <w:ind w:left="107" w:right="0" w:hanging="0"/>
              <w:rPr>
                <w:b/>
                <w:b/>
              </w:rPr>
            </w:pPr>
            <w:r>
              <w:rPr/>
            </w:r>
          </w:p>
          <w:p>
            <w:pPr>
              <w:pStyle w:val="TableParagraph"/>
              <w:ind w:left="107" w:right="0" w:hanging="0"/>
              <w:rPr>
                <w:b/>
                <w:b/>
              </w:rPr>
            </w:pPr>
            <w:r>
              <w:rPr/>
            </w:r>
          </w:p>
          <w:p>
            <w:pPr>
              <w:pStyle w:val="TableParagraph"/>
              <w:ind w:left="107" w:right="0" w:hanging="0"/>
              <w:rPr>
                <w:b/>
                <w:b/>
              </w:rPr>
            </w:pPr>
            <w:r>
              <w:rPr/>
            </w:r>
          </w:p>
          <w:p>
            <w:pPr>
              <w:pStyle w:val="TableParagraph"/>
              <w:ind w:left="107" w:right="0" w:hanging="0"/>
              <w:rPr>
                <w:b/>
                <w:b/>
              </w:rPr>
            </w:pPr>
            <w:r>
              <w:rPr/>
            </w:r>
          </w:p>
        </w:tc>
      </w:tr>
    </w:tbl>
    <w:p>
      <w:pPr>
        <w:pStyle w:val="Normal"/>
        <w:pageBreakBefore w:val="false"/>
        <w:rPr/>
      </w:pPr>
      <w:r>
        <w:rPr/>
      </w:r>
    </w:p>
    <w:sectPr>
      <w:type w:val="nextPage"/>
      <w:pgSz w:w="11906" w:h="16838"/>
      <w:pgMar w:left="660" w:right="180" w:header="0" w:top="1400" w:footer="0" w:bottom="280" w:gutter="0"/>
      <w:pgNumType w:fmt="decimal"/>
      <w:formProt w:val="false"/>
      <w:textDirection w:val="lrTb"/>
      <w:docGrid w:type="default" w:linePitch="24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Lucida Sans"/>
        <w:sz w:val="24"/>
        <w:szCs w:val="24"/>
        <w:lang w:val="pt-BR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overflowPunct w:val="true"/>
      <w:bidi w:val="0"/>
      <w:jc w:val="left"/>
    </w:pPr>
    <w:rPr>
      <w:rFonts w:ascii="Calibri" w:hAnsi="Calibri" w:eastAsia="Calibri" w:cs="Calibri"/>
      <w:color w:val="00000A"/>
      <w:sz w:val="22"/>
      <w:szCs w:val="22"/>
      <w:lang w:val="pt-PT" w:eastAsia="pt-PT" w:bidi="pt-PT"/>
    </w:rPr>
  </w:style>
  <w:style w:type="character" w:styleId="DefaultParagraphFont">
    <w:name w:val="Default Paragraph Font"/>
    <w:qFormat/>
    <w:rPr/>
  </w:style>
  <w:style w:type="character" w:styleId="CabealhoChar">
    <w:name w:val="Cabeçalho Char"/>
    <w:basedOn w:val="DefaultParagraphFont"/>
    <w:qFormat/>
    <w:rPr>
      <w:rFonts w:ascii="Calibri" w:hAnsi="Calibri" w:eastAsia="Calibri" w:cs="Calibri"/>
      <w:lang w:val="pt-PT" w:eastAsia="pt-PT" w:bidi="pt-PT"/>
    </w:rPr>
  </w:style>
  <w:style w:type="character" w:styleId="RodapChar">
    <w:name w:val="Rodapé Char"/>
    <w:basedOn w:val="DefaultParagraphFont"/>
    <w:qFormat/>
    <w:rPr>
      <w:rFonts w:ascii="Calibri" w:hAnsi="Calibri" w:eastAsia="Calibri" w:cs="Calibri"/>
      <w:lang w:val="pt-PT" w:eastAsia="pt-PT" w:bidi="pt-PT"/>
    </w:rPr>
  </w:style>
  <w:style w:type="character" w:styleId="Strong">
    <w:name w:val="Strong"/>
    <w:basedOn w:val="DefaultParagraphFont"/>
    <w:qFormat/>
    <w:rPr>
      <w:b/>
      <w:bCs/>
    </w:rPr>
  </w:style>
  <w:style w:type="paragraph" w:styleId="Ttulo">
    <w:name w:val="Título"/>
    <w:basedOn w:val="Normal"/>
    <w:next w:val="Corpodetexto"/>
    <w:qFormat/>
    <w:pPr>
      <w:keepNext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etexto">
    <w:name w:val="Body Text"/>
    <w:basedOn w:val="Normal"/>
    <w:pPr/>
    <w:rPr>
      <w:b/>
      <w:bCs/>
      <w:sz w:val="36"/>
      <w:szCs w:val="36"/>
    </w:rPr>
  </w:style>
  <w:style w:type="paragraph" w:styleId="Lista">
    <w:name w:val="List"/>
    <w:basedOn w:val="Corpode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ListParagraph">
    <w:name w:val="List Paragraph"/>
    <w:basedOn w:val="Normal"/>
    <w:qFormat/>
    <w:pPr/>
    <w:rPr/>
  </w:style>
  <w:style w:type="paragraph" w:styleId="TableParagraph">
    <w:name w:val="Table Paragraph"/>
    <w:basedOn w:val="Normal"/>
    <w:qFormat/>
    <w:pPr>
      <w:spacing w:lineRule="exact" w:line="248"/>
      <w:ind w:left="107" w:right="0" w:hanging="0"/>
    </w:pPr>
    <w:rPr/>
  </w:style>
  <w:style w:type="paragraph" w:styleId="Cabealho">
    <w:name w:val="Header"/>
    <w:basedOn w:val="Normal"/>
    <w:pPr>
      <w:tabs>
        <w:tab w:val="center" w:pos="4252" w:leader="none"/>
        <w:tab w:val="right" w:pos="8504" w:leader="none"/>
      </w:tabs>
    </w:pPr>
    <w:rPr/>
  </w:style>
  <w:style w:type="paragraph" w:styleId="Rodap">
    <w:name w:val="Footer"/>
    <w:basedOn w:val="Normal"/>
    <w:pPr>
      <w:tabs>
        <w:tab w:val="center" w:pos="4252" w:leader="none"/>
        <w:tab w:val="right" w:pos="8504" w:leader="none"/>
      </w:tabs>
    </w:pPr>
    <w:rPr/>
  </w:style>
  <w:style w:type="paragraph" w:styleId="Contedodoquadro">
    <w:name w:val="Conteúdo do quadro"/>
    <w:basedOn w:val="Normal"/>
    <w:qFormat/>
    <w:pPr/>
    <w:rPr/>
  </w:style>
  <w:style w:type="paragraph" w:styleId="Contedodatabela">
    <w:name w:val="Conteúdo da tabela"/>
    <w:basedOn w:val="Normal"/>
    <w:qFormat/>
    <w:pPr/>
    <w:rPr/>
  </w:style>
  <w:style w:type="paragraph" w:styleId="Ttulodetabela">
    <w:name w:val="Título de tabela"/>
    <w:basedOn w:val="Contedodatabela"/>
    <w:qFormat/>
    <w:pPr/>
    <w:rPr/>
  </w:style>
  <w:style w:type="paragraph" w:styleId="NormalWeb">
    <w:name w:val="Normal (Web)"/>
    <w:basedOn w:val="Normal"/>
    <w:qFormat/>
    <w:pPr>
      <w:widowControl/>
      <w:spacing w:before="280" w:after="280"/>
    </w:pPr>
    <w:rPr>
      <w:rFonts w:ascii="Times New Roman" w:hAnsi="Times New Roman" w:eastAsia="Times New Roman" w:cs="Times New Roman"/>
      <w:sz w:val="24"/>
      <w:szCs w:val="24"/>
      <w:lang w:eastAsia="pt-BR" w:bidi="ar-SA"/>
    </w:rPr>
  </w:style>
  <w:style w:type="numbering" w:styleId="NoList">
    <w:name w:val="No List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image" Target="media/image20.jpeg"/><Relationship Id="rId22" Type="http://schemas.openxmlformats.org/officeDocument/2006/relationships/image" Target="media/image21.jpeg"/><Relationship Id="rId23" Type="http://schemas.openxmlformats.org/officeDocument/2006/relationships/image" Target="media/image22.jpeg"/><Relationship Id="rId24" Type="http://schemas.openxmlformats.org/officeDocument/2006/relationships/image" Target="media/image23.jpeg"/><Relationship Id="rId25" Type="http://schemas.openxmlformats.org/officeDocument/2006/relationships/image" Target="media/image24.jpeg"/><Relationship Id="rId26" Type="http://schemas.openxmlformats.org/officeDocument/2006/relationships/image" Target="media/image25.jpeg"/><Relationship Id="rId27" Type="http://schemas.openxmlformats.org/officeDocument/2006/relationships/fontTable" Target="fontTable.xml"/><Relationship Id="rId2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Application>LibreOffice/5.3.4.2$Windows_x86 LibreOffice_project/f82d347ccc0be322489bf7da61d7e4ad13fe2ff3</Application>
  <Pages>6</Pages>
  <Words>618</Words>
  <Characters>4104</Characters>
  <CharactersWithSpaces>4685</CharactersWithSpaces>
  <Paragraphs>105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2020-12-01T17:02:00Z</dcterms:created>
  <dc:creator>Fabiana Monteiro</dc:creator>
  <dc:description/>
  <dc:language>pt-BR</dc:language>
  <cp:lastModifiedBy/>
  <cp:lastPrinted>2020-11-22T15:12:00Z</cp:lastPrinted>
  <dcterms:modified xsi:type="dcterms:W3CDTF">2021-10-29T13:59:18Z</dcterms:modified>
  <cp:revision>46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reated">
    <vt:filetime>2019-12-17T00:00:00Z</vt:filetime>
  </property>
  <property fmtid="{D5CDD505-2E9C-101B-9397-08002B2CF9AE}" pid="4" name="Creator">
    <vt:lpwstr>Microsoft® Word 2016</vt:lpwstr>
  </property>
  <property fmtid="{D5CDD505-2E9C-101B-9397-08002B2CF9AE}" pid="5" name="DocSecurity">
    <vt:i4>0</vt:i4>
  </property>
  <property fmtid="{D5CDD505-2E9C-101B-9397-08002B2CF9AE}" pid="6" name="HyperlinksChanged">
    <vt:bool>0</vt:bool>
  </property>
  <property fmtid="{D5CDD505-2E9C-101B-9397-08002B2CF9AE}" pid="7" name="LastSaved">
    <vt:filetime>2020-03-18T00:00:00Z</vt:filetime>
  </property>
  <property fmtid="{D5CDD505-2E9C-101B-9397-08002B2CF9AE}" pid="8" name="LinksUpToDate">
    <vt:bool>0</vt:bool>
  </property>
  <property fmtid="{D5CDD505-2E9C-101B-9397-08002B2CF9AE}" pid="9" name="ScaleCrop">
    <vt:bool>0</vt:bool>
  </property>
  <property fmtid="{D5CDD505-2E9C-101B-9397-08002B2CF9AE}" pid="10" name="ShareDoc">
    <vt:bool>0</vt:bool>
  </property>
</Properties>
</file>